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4FE1B" w14:textId="77777777" w:rsidR="00090560" w:rsidRPr="009D3B49" w:rsidRDefault="00090560" w:rsidP="00090560">
      <w:pPr>
        <w:jc w:val="center"/>
        <w:rPr>
          <w:sz w:val="28"/>
          <w:szCs w:val="28"/>
        </w:rPr>
      </w:pPr>
      <w:r w:rsidRPr="009D3B49">
        <w:rPr>
          <w:sz w:val="28"/>
          <w:szCs w:val="28"/>
        </w:rPr>
        <w:t xml:space="preserve">Федеральное государственное образовательное бюджетное </w:t>
      </w:r>
    </w:p>
    <w:p w14:paraId="58B52C78" w14:textId="77777777" w:rsidR="00090560" w:rsidRPr="009D3B49" w:rsidRDefault="00090560" w:rsidP="00090560">
      <w:pPr>
        <w:jc w:val="center"/>
        <w:rPr>
          <w:sz w:val="28"/>
          <w:szCs w:val="28"/>
        </w:rPr>
      </w:pPr>
      <w:r w:rsidRPr="009D3B49">
        <w:rPr>
          <w:sz w:val="28"/>
          <w:szCs w:val="28"/>
        </w:rPr>
        <w:t>учреждение высшего образования</w:t>
      </w:r>
    </w:p>
    <w:p w14:paraId="3977EF8E" w14:textId="77777777" w:rsidR="00090560" w:rsidRPr="009D3B49" w:rsidRDefault="00090560" w:rsidP="00090560">
      <w:pPr>
        <w:jc w:val="center"/>
        <w:rPr>
          <w:b/>
          <w:sz w:val="28"/>
          <w:szCs w:val="28"/>
        </w:rPr>
      </w:pPr>
      <w:r w:rsidRPr="009D3B49">
        <w:rPr>
          <w:b/>
          <w:sz w:val="28"/>
          <w:szCs w:val="28"/>
        </w:rPr>
        <w:t xml:space="preserve">«ФИНАНСОВЫЙ УНИВЕРСИТЕТ ПРИ ПРАВИТЕЛЬСТВЕ </w:t>
      </w:r>
    </w:p>
    <w:p w14:paraId="492DED02" w14:textId="77777777" w:rsidR="00090560" w:rsidRPr="009D3B49" w:rsidRDefault="00090560" w:rsidP="00090560">
      <w:pPr>
        <w:jc w:val="center"/>
        <w:rPr>
          <w:b/>
          <w:sz w:val="28"/>
          <w:szCs w:val="28"/>
        </w:rPr>
      </w:pPr>
      <w:r w:rsidRPr="009D3B49">
        <w:rPr>
          <w:b/>
          <w:sz w:val="28"/>
          <w:szCs w:val="28"/>
        </w:rPr>
        <w:t>РОССИЙСКОЙ ФЕДЕРАЦИИ»</w:t>
      </w:r>
    </w:p>
    <w:p w14:paraId="01EA3814" w14:textId="77777777" w:rsidR="00090560" w:rsidRPr="009D3B49" w:rsidRDefault="00090560" w:rsidP="00090560">
      <w:pPr>
        <w:jc w:val="center"/>
        <w:rPr>
          <w:b/>
          <w:sz w:val="28"/>
          <w:szCs w:val="28"/>
        </w:rPr>
      </w:pPr>
      <w:r w:rsidRPr="009D3B49">
        <w:rPr>
          <w:b/>
          <w:sz w:val="28"/>
          <w:szCs w:val="28"/>
        </w:rPr>
        <w:t>(Финансовый университет)</w:t>
      </w:r>
    </w:p>
    <w:p w14:paraId="1175FC49" w14:textId="77777777" w:rsidR="00090560" w:rsidRPr="009D3B49" w:rsidRDefault="00090560" w:rsidP="00090560">
      <w:pPr>
        <w:jc w:val="center"/>
        <w:rPr>
          <w:sz w:val="28"/>
          <w:szCs w:val="28"/>
        </w:rPr>
      </w:pPr>
    </w:p>
    <w:p w14:paraId="765C25A8" w14:textId="77777777" w:rsidR="00090560" w:rsidRPr="009D3B49" w:rsidRDefault="00090560" w:rsidP="00090560">
      <w:pPr>
        <w:jc w:val="center"/>
        <w:rPr>
          <w:b/>
          <w:bCs/>
          <w:sz w:val="28"/>
          <w:szCs w:val="28"/>
        </w:rPr>
      </w:pPr>
      <w:r w:rsidRPr="009D3B49">
        <w:rPr>
          <w:b/>
          <w:sz w:val="28"/>
          <w:szCs w:val="28"/>
        </w:rPr>
        <w:t>Департамент корпоративных финансов и корпоративного управления</w:t>
      </w:r>
    </w:p>
    <w:p w14:paraId="481D8429" w14:textId="77777777" w:rsidR="00090560" w:rsidRDefault="00090560" w:rsidP="00090560">
      <w:pPr>
        <w:rPr>
          <w:b/>
          <w:sz w:val="28"/>
          <w:szCs w:val="28"/>
        </w:rPr>
      </w:pPr>
    </w:p>
    <w:tbl>
      <w:tblPr>
        <w:tblW w:w="10206" w:type="dxa"/>
        <w:tblInd w:w="377" w:type="dxa"/>
        <w:tblLayout w:type="fixed"/>
        <w:tblLook w:val="04A0" w:firstRow="1" w:lastRow="0" w:firstColumn="1" w:lastColumn="0" w:noHBand="0" w:noVBand="1"/>
      </w:tblPr>
      <w:tblGrid>
        <w:gridCol w:w="5070"/>
        <w:gridCol w:w="5136"/>
      </w:tblGrid>
      <w:tr w:rsidR="004A5AB1" w:rsidRPr="00085CEC" w14:paraId="464BCB27" w14:textId="77777777" w:rsidTr="0020114A">
        <w:tc>
          <w:tcPr>
            <w:tcW w:w="5070" w:type="dxa"/>
          </w:tcPr>
          <w:p w14:paraId="2F63E28D" w14:textId="77777777" w:rsidR="004A5AB1" w:rsidRPr="00085CEC" w:rsidRDefault="004A5AB1" w:rsidP="0020114A">
            <w:pPr>
              <w:widowControl w:val="0"/>
              <w:jc w:val="center"/>
              <w:rPr>
                <w:sz w:val="28"/>
                <w:szCs w:val="28"/>
              </w:rPr>
            </w:pPr>
          </w:p>
          <w:p w14:paraId="25F703E8" w14:textId="77777777" w:rsidR="004A5AB1" w:rsidRPr="00085CEC" w:rsidRDefault="004A5AB1" w:rsidP="0020114A">
            <w:pPr>
              <w:widowControl w:val="0"/>
              <w:rPr>
                <w:sz w:val="28"/>
                <w:szCs w:val="28"/>
              </w:rPr>
            </w:pPr>
          </w:p>
        </w:tc>
        <w:tc>
          <w:tcPr>
            <w:tcW w:w="5136" w:type="dxa"/>
            <w:hideMark/>
          </w:tcPr>
          <w:p w14:paraId="105D961A" w14:textId="77777777" w:rsidR="004A5AB1" w:rsidRDefault="004A5AB1" w:rsidP="0020114A">
            <w:pPr>
              <w:widowControl w:val="0"/>
              <w:autoSpaceDE w:val="0"/>
              <w:autoSpaceDN w:val="0"/>
              <w:adjustRightInd w:val="0"/>
              <w:spacing w:line="360" w:lineRule="auto"/>
              <w:rPr>
                <w:color w:val="000000"/>
                <w:sz w:val="28"/>
                <w:szCs w:val="20"/>
              </w:rPr>
            </w:pPr>
            <w:r w:rsidRPr="00464840">
              <w:rPr>
                <w:color w:val="000000"/>
                <w:sz w:val="28"/>
                <w:szCs w:val="20"/>
              </w:rPr>
              <w:t xml:space="preserve">УТВЕРЖДАЮ </w:t>
            </w:r>
          </w:p>
          <w:p w14:paraId="71542D79" w14:textId="77777777" w:rsidR="004A5AB1" w:rsidRDefault="004A5AB1" w:rsidP="0020114A">
            <w:pPr>
              <w:widowControl w:val="0"/>
              <w:autoSpaceDE w:val="0"/>
              <w:autoSpaceDN w:val="0"/>
              <w:adjustRightInd w:val="0"/>
              <w:rPr>
                <w:color w:val="000000"/>
                <w:sz w:val="28"/>
                <w:szCs w:val="20"/>
              </w:rPr>
            </w:pPr>
            <w:r w:rsidRPr="00464840">
              <w:rPr>
                <w:color w:val="000000"/>
                <w:sz w:val="28"/>
                <w:szCs w:val="20"/>
              </w:rPr>
              <w:t xml:space="preserve">Проректор по учебной </w:t>
            </w:r>
          </w:p>
          <w:p w14:paraId="4561667B" w14:textId="77777777" w:rsidR="004A5AB1" w:rsidRPr="00464840" w:rsidRDefault="004A5AB1" w:rsidP="0020114A">
            <w:pPr>
              <w:widowControl w:val="0"/>
              <w:autoSpaceDE w:val="0"/>
              <w:autoSpaceDN w:val="0"/>
              <w:adjustRightInd w:val="0"/>
              <w:rPr>
                <w:color w:val="000000"/>
                <w:sz w:val="28"/>
                <w:szCs w:val="20"/>
              </w:rPr>
            </w:pPr>
            <w:r w:rsidRPr="00464840">
              <w:rPr>
                <w:color w:val="000000"/>
                <w:sz w:val="28"/>
                <w:szCs w:val="20"/>
              </w:rPr>
              <w:t xml:space="preserve">и методической работе </w:t>
            </w:r>
          </w:p>
          <w:p w14:paraId="44A54956" w14:textId="77777777" w:rsidR="004A5AB1" w:rsidRPr="00464840" w:rsidRDefault="004A5AB1" w:rsidP="0020114A">
            <w:pPr>
              <w:widowControl w:val="0"/>
              <w:autoSpaceDE w:val="0"/>
              <w:autoSpaceDN w:val="0"/>
              <w:adjustRightInd w:val="0"/>
              <w:spacing w:line="192" w:lineRule="auto"/>
              <w:rPr>
                <w:color w:val="000000"/>
                <w:sz w:val="28"/>
                <w:szCs w:val="20"/>
              </w:rPr>
            </w:pPr>
          </w:p>
          <w:p w14:paraId="13FB3B1E" w14:textId="77777777" w:rsidR="004A5AB1" w:rsidRPr="00464840" w:rsidRDefault="004A5AB1" w:rsidP="0020114A">
            <w:pPr>
              <w:widowControl w:val="0"/>
              <w:tabs>
                <w:tab w:val="left" w:leader="underscore" w:pos="6862"/>
              </w:tabs>
              <w:autoSpaceDE w:val="0"/>
              <w:autoSpaceDN w:val="0"/>
              <w:adjustRightInd w:val="0"/>
              <w:spacing w:line="192" w:lineRule="auto"/>
              <w:rPr>
                <w:color w:val="000000"/>
                <w:sz w:val="28"/>
                <w:szCs w:val="20"/>
              </w:rPr>
            </w:pPr>
            <w:r>
              <w:rPr>
                <w:color w:val="000000"/>
                <w:sz w:val="28"/>
                <w:szCs w:val="20"/>
                <w:u w:val="single"/>
              </w:rPr>
              <w:t>___________</w:t>
            </w:r>
            <w:r w:rsidRPr="00464840">
              <w:rPr>
                <w:color w:val="000000"/>
                <w:sz w:val="28"/>
                <w:szCs w:val="20"/>
                <w:u w:val="single"/>
              </w:rPr>
              <w:t>_</w:t>
            </w:r>
            <w:r w:rsidRPr="00464840">
              <w:rPr>
                <w:color w:val="000000"/>
                <w:sz w:val="28"/>
                <w:szCs w:val="20"/>
              </w:rPr>
              <w:t>_Е.А. Каменева</w:t>
            </w:r>
          </w:p>
          <w:p w14:paraId="28179D54" w14:textId="5AB670DE" w:rsidR="004A5AB1" w:rsidRDefault="00B92609" w:rsidP="00B92609">
            <w:pPr>
              <w:widowControl w:val="0"/>
              <w:jc w:val="center"/>
              <w:rPr>
                <w:sz w:val="28"/>
              </w:rPr>
            </w:pPr>
            <w:r>
              <w:rPr>
                <w:sz w:val="28"/>
              </w:rPr>
              <w:t>20.02.</w:t>
            </w:r>
            <w:r w:rsidR="004A5AB1">
              <w:rPr>
                <w:sz w:val="28"/>
              </w:rPr>
              <w:t>202</w:t>
            </w:r>
            <w:r w:rsidR="005A233C">
              <w:rPr>
                <w:sz w:val="28"/>
              </w:rPr>
              <w:t>4</w:t>
            </w:r>
            <w:r w:rsidR="004A5AB1">
              <w:rPr>
                <w:sz w:val="28"/>
              </w:rPr>
              <w:t>г.</w:t>
            </w:r>
          </w:p>
          <w:p w14:paraId="2CFB7888" w14:textId="77777777" w:rsidR="004A5AB1" w:rsidRPr="00085CEC" w:rsidRDefault="004A5AB1" w:rsidP="0020114A">
            <w:pPr>
              <w:widowControl w:val="0"/>
              <w:rPr>
                <w:sz w:val="28"/>
                <w:szCs w:val="28"/>
              </w:rPr>
            </w:pPr>
          </w:p>
        </w:tc>
      </w:tr>
    </w:tbl>
    <w:p w14:paraId="64BD7786" w14:textId="77777777" w:rsidR="004A5AB1" w:rsidRPr="009D3B49" w:rsidRDefault="004A5AB1" w:rsidP="00090560">
      <w:pPr>
        <w:rPr>
          <w:b/>
          <w:sz w:val="28"/>
          <w:szCs w:val="28"/>
        </w:rPr>
      </w:pPr>
    </w:p>
    <w:p w14:paraId="539F4025" w14:textId="77777777" w:rsidR="00090560" w:rsidRPr="00AC29A3" w:rsidRDefault="00090560" w:rsidP="00090560">
      <w:pPr>
        <w:jc w:val="center"/>
        <w:rPr>
          <w:b/>
          <w:sz w:val="36"/>
          <w:szCs w:val="36"/>
        </w:rPr>
      </w:pPr>
      <w:r>
        <w:rPr>
          <w:b/>
          <w:sz w:val="36"/>
          <w:szCs w:val="36"/>
        </w:rPr>
        <w:t>Щербаченко П.С</w:t>
      </w:r>
      <w:r w:rsidR="00AC29A3">
        <w:rPr>
          <w:b/>
          <w:sz w:val="36"/>
          <w:szCs w:val="36"/>
        </w:rPr>
        <w:t>.</w:t>
      </w:r>
    </w:p>
    <w:p w14:paraId="1F6CBDEF" w14:textId="77777777" w:rsidR="00090560" w:rsidRPr="00222197" w:rsidRDefault="00090560" w:rsidP="00090560">
      <w:pPr>
        <w:rPr>
          <w:sz w:val="36"/>
          <w:szCs w:val="36"/>
        </w:rPr>
      </w:pPr>
    </w:p>
    <w:p w14:paraId="29BF4248" w14:textId="77777777" w:rsidR="00090560" w:rsidRPr="00FE3E0B" w:rsidRDefault="00090560" w:rsidP="00090560">
      <w:pPr>
        <w:autoSpaceDE w:val="0"/>
        <w:autoSpaceDN w:val="0"/>
        <w:adjustRightInd w:val="0"/>
        <w:rPr>
          <w:color w:val="000000"/>
        </w:rPr>
      </w:pPr>
    </w:p>
    <w:p w14:paraId="295E906F" w14:textId="3D159604" w:rsidR="00090560" w:rsidRPr="005A233C" w:rsidRDefault="005A233C" w:rsidP="00AC29A3">
      <w:pPr>
        <w:jc w:val="center"/>
        <w:rPr>
          <w:b/>
          <w:bCs/>
          <w:color w:val="000000"/>
          <w:sz w:val="36"/>
          <w:szCs w:val="36"/>
        </w:rPr>
      </w:pPr>
      <w:r w:rsidRPr="005A233C">
        <w:rPr>
          <w:b/>
          <w:color w:val="000000"/>
          <w:sz w:val="36"/>
          <w:szCs w:val="36"/>
        </w:rPr>
        <w:t xml:space="preserve">ESG-ТРАНСФОРМАЦИЯ БИЗНЕСА </w:t>
      </w:r>
    </w:p>
    <w:p w14:paraId="2BD7C8B8" w14:textId="77777777" w:rsidR="00090560" w:rsidRPr="00FE3E0B" w:rsidRDefault="00090560" w:rsidP="00090560">
      <w:pPr>
        <w:jc w:val="center"/>
        <w:rPr>
          <w:b/>
          <w:bCs/>
          <w:sz w:val="36"/>
          <w:szCs w:val="36"/>
        </w:rPr>
      </w:pPr>
    </w:p>
    <w:p w14:paraId="103BFEE2" w14:textId="77777777" w:rsidR="00090560" w:rsidRDefault="00090560" w:rsidP="00090560">
      <w:pPr>
        <w:jc w:val="center"/>
        <w:rPr>
          <w:b/>
          <w:bCs/>
          <w:sz w:val="32"/>
          <w:szCs w:val="32"/>
        </w:rPr>
      </w:pPr>
      <w:r w:rsidRPr="00222197">
        <w:rPr>
          <w:b/>
          <w:bCs/>
          <w:sz w:val="32"/>
          <w:szCs w:val="32"/>
        </w:rPr>
        <w:t>Рабочая программа дисциплины</w:t>
      </w:r>
    </w:p>
    <w:p w14:paraId="68ADD4E1" w14:textId="77777777" w:rsidR="00090560" w:rsidRDefault="00090560" w:rsidP="00090560">
      <w:pPr>
        <w:jc w:val="center"/>
        <w:rPr>
          <w:b/>
          <w:bCs/>
          <w:sz w:val="32"/>
          <w:szCs w:val="32"/>
        </w:rPr>
      </w:pPr>
    </w:p>
    <w:p w14:paraId="6FCC9F17" w14:textId="77777777" w:rsidR="00090560" w:rsidRPr="00222197" w:rsidRDefault="00090560" w:rsidP="00090560">
      <w:pPr>
        <w:jc w:val="center"/>
        <w:rPr>
          <w:b/>
          <w:bCs/>
          <w:sz w:val="32"/>
          <w:szCs w:val="32"/>
        </w:rPr>
      </w:pPr>
    </w:p>
    <w:p w14:paraId="18003004" w14:textId="77777777" w:rsidR="00090560" w:rsidRDefault="00090560" w:rsidP="00090560">
      <w:pPr>
        <w:jc w:val="center"/>
        <w:rPr>
          <w:sz w:val="28"/>
          <w:szCs w:val="28"/>
        </w:rPr>
      </w:pPr>
      <w:r w:rsidRPr="009D3B49">
        <w:rPr>
          <w:sz w:val="28"/>
          <w:szCs w:val="28"/>
        </w:rPr>
        <w:t xml:space="preserve">для студентов, обучающихся по направлению подготовки </w:t>
      </w:r>
      <w:r>
        <w:rPr>
          <w:sz w:val="28"/>
        </w:rPr>
        <w:t>38</w:t>
      </w:r>
      <w:r w:rsidRPr="009D3B49">
        <w:rPr>
          <w:sz w:val="28"/>
        </w:rPr>
        <w:t>.04.0</w:t>
      </w:r>
      <w:r w:rsidR="00322C39">
        <w:rPr>
          <w:sz w:val="28"/>
        </w:rPr>
        <w:t>1</w:t>
      </w:r>
      <w:r w:rsidRPr="009D3B49">
        <w:rPr>
          <w:sz w:val="28"/>
        </w:rPr>
        <w:t xml:space="preserve"> «</w:t>
      </w:r>
      <w:r w:rsidR="00322C39">
        <w:rPr>
          <w:sz w:val="28"/>
        </w:rPr>
        <w:t>Экономика</w:t>
      </w:r>
      <w:r w:rsidRPr="009D3B49">
        <w:rPr>
          <w:sz w:val="28"/>
        </w:rPr>
        <w:t>»</w:t>
      </w:r>
      <w:r w:rsidRPr="009D3B49">
        <w:rPr>
          <w:sz w:val="28"/>
          <w:szCs w:val="28"/>
        </w:rPr>
        <w:t>,</w:t>
      </w:r>
      <w:r>
        <w:rPr>
          <w:sz w:val="28"/>
          <w:szCs w:val="28"/>
        </w:rPr>
        <w:t xml:space="preserve"> </w:t>
      </w:r>
      <w:r w:rsidRPr="009D3B49">
        <w:rPr>
          <w:sz w:val="28"/>
          <w:szCs w:val="28"/>
        </w:rPr>
        <w:t>направленность программы</w:t>
      </w:r>
      <w:r>
        <w:rPr>
          <w:sz w:val="28"/>
          <w:szCs w:val="28"/>
        </w:rPr>
        <w:t xml:space="preserve"> магистратуры</w:t>
      </w:r>
      <w:r w:rsidRPr="009D3B49">
        <w:rPr>
          <w:sz w:val="28"/>
          <w:szCs w:val="28"/>
        </w:rPr>
        <w:t xml:space="preserve"> </w:t>
      </w:r>
    </w:p>
    <w:p w14:paraId="5A3ECA44" w14:textId="77777777" w:rsidR="00090560" w:rsidRPr="009D3B49" w:rsidRDefault="00090560" w:rsidP="00090560">
      <w:pPr>
        <w:jc w:val="center"/>
        <w:rPr>
          <w:sz w:val="28"/>
          <w:szCs w:val="28"/>
        </w:rPr>
      </w:pPr>
      <w:r w:rsidRPr="009D3B49">
        <w:rPr>
          <w:sz w:val="28"/>
          <w:szCs w:val="28"/>
        </w:rPr>
        <w:t>«</w:t>
      </w:r>
      <w:r w:rsidR="00322C39">
        <w:rPr>
          <w:sz w:val="28"/>
          <w:szCs w:val="28"/>
        </w:rPr>
        <w:t>Управленческий учет в бизнесе</w:t>
      </w:r>
      <w:r w:rsidRPr="009D3B49">
        <w:rPr>
          <w:sz w:val="28"/>
          <w:szCs w:val="28"/>
        </w:rPr>
        <w:t>»</w:t>
      </w:r>
    </w:p>
    <w:p w14:paraId="35E2711D" w14:textId="77777777" w:rsidR="00090560" w:rsidRPr="009D3B49" w:rsidRDefault="00090560" w:rsidP="00090560">
      <w:pPr>
        <w:rPr>
          <w:sz w:val="28"/>
          <w:szCs w:val="28"/>
        </w:rPr>
      </w:pPr>
      <w:r w:rsidRPr="009D3B49">
        <w:rPr>
          <w:sz w:val="28"/>
          <w:szCs w:val="28"/>
        </w:rPr>
        <w:t xml:space="preserve"> </w:t>
      </w:r>
    </w:p>
    <w:p w14:paraId="4B1A3A47" w14:textId="77777777" w:rsidR="00090560" w:rsidRDefault="00090560" w:rsidP="00090560">
      <w:pPr>
        <w:jc w:val="center"/>
        <w:rPr>
          <w:b/>
        </w:rPr>
      </w:pPr>
    </w:p>
    <w:p w14:paraId="483AA057" w14:textId="77777777" w:rsidR="00090560" w:rsidRPr="009D3B49" w:rsidRDefault="00090560" w:rsidP="00090560">
      <w:pPr>
        <w:jc w:val="center"/>
        <w:rPr>
          <w:b/>
        </w:rPr>
      </w:pPr>
    </w:p>
    <w:p w14:paraId="62D519A4" w14:textId="77777777" w:rsidR="00B92609" w:rsidRPr="00B92609" w:rsidRDefault="00B92609" w:rsidP="00B92609">
      <w:pPr>
        <w:jc w:val="center"/>
        <w:rPr>
          <w:rFonts w:eastAsia="Calibri"/>
          <w:i/>
          <w:sz w:val="28"/>
          <w:szCs w:val="28"/>
        </w:rPr>
      </w:pPr>
      <w:r w:rsidRPr="00B92609">
        <w:rPr>
          <w:rFonts w:eastAsia="Calibri"/>
          <w:i/>
          <w:sz w:val="28"/>
          <w:szCs w:val="28"/>
        </w:rPr>
        <w:t>Рекомендовано Ученым советом Факультета экономики и бизнеса,</w:t>
      </w:r>
    </w:p>
    <w:p w14:paraId="2445A569" w14:textId="77777777" w:rsidR="00B92609" w:rsidRPr="00B92609" w:rsidRDefault="00B92609" w:rsidP="00B92609">
      <w:pPr>
        <w:jc w:val="center"/>
        <w:rPr>
          <w:rFonts w:eastAsia="Calibri"/>
          <w:i/>
          <w:sz w:val="28"/>
          <w:szCs w:val="28"/>
        </w:rPr>
      </w:pPr>
      <w:r w:rsidRPr="00B92609">
        <w:rPr>
          <w:rFonts w:eastAsia="Calibri"/>
          <w:i/>
          <w:sz w:val="28"/>
          <w:szCs w:val="28"/>
        </w:rPr>
        <w:t>протокол № 37 от 19.02.2024г.</w:t>
      </w:r>
    </w:p>
    <w:p w14:paraId="1EE77826" w14:textId="77777777" w:rsidR="00B92609" w:rsidRPr="00B92609" w:rsidRDefault="00B92609" w:rsidP="00B92609">
      <w:pPr>
        <w:jc w:val="center"/>
        <w:rPr>
          <w:rFonts w:eastAsia="Calibri"/>
          <w:i/>
          <w:sz w:val="28"/>
          <w:szCs w:val="28"/>
        </w:rPr>
      </w:pPr>
    </w:p>
    <w:p w14:paraId="30F91CD4" w14:textId="77777777" w:rsidR="00B92609" w:rsidRPr="00B92609" w:rsidRDefault="00B92609" w:rsidP="00B92609">
      <w:pPr>
        <w:jc w:val="center"/>
        <w:rPr>
          <w:rFonts w:eastAsia="Calibri"/>
          <w:i/>
          <w:sz w:val="28"/>
          <w:szCs w:val="28"/>
        </w:rPr>
      </w:pPr>
      <w:r w:rsidRPr="00B92609">
        <w:rPr>
          <w:rFonts w:eastAsia="Calibri"/>
          <w:i/>
          <w:sz w:val="28"/>
          <w:szCs w:val="28"/>
        </w:rPr>
        <w:t>Одобрено кафедрой корпоративных финансов и корпоративного управления</w:t>
      </w:r>
    </w:p>
    <w:p w14:paraId="3C7C1183" w14:textId="5FD3AE61" w:rsidR="004A5AB1" w:rsidRDefault="00B92609" w:rsidP="00B92609">
      <w:pPr>
        <w:tabs>
          <w:tab w:val="left" w:pos="709"/>
          <w:tab w:val="left" w:pos="993"/>
        </w:tabs>
        <w:jc w:val="center"/>
        <w:rPr>
          <w:i/>
          <w:sz w:val="28"/>
          <w:szCs w:val="28"/>
        </w:rPr>
      </w:pPr>
      <w:r w:rsidRPr="00B92609">
        <w:rPr>
          <w:rFonts w:eastAsia="Calibri"/>
          <w:i/>
          <w:sz w:val="28"/>
          <w:szCs w:val="28"/>
        </w:rPr>
        <w:t>протокол № 53 от 25.12.2023г.</w:t>
      </w:r>
      <w:bookmarkStart w:id="0" w:name="_GoBack"/>
      <w:bookmarkEnd w:id="0"/>
    </w:p>
    <w:p w14:paraId="7EB8958B" w14:textId="77777777" w:rsidR="00090560" w:rsidRDefault="00090560" w:rsidP="00090560">
      <w:pPr>
        <w:jc w:val="center"/>
        <w:rPr>
          <w:b/>
          <w:sz w:val="28"/>
        </w:rPr>
      </w:pPr>
    </w:p>
    <w:p w14:paraId="0A4DF63A" w14:textId="77777777" w:rsidR="004A5AB1" w:rsidRDefault="004A5AB1" w:rsidP="00090560">
      <w:pPr>
        <w:jc w:val="center"/>
        <w:rPr>
          <w:b/>
          <w:sz w:val="28"/>
        </w:rPr>
      </w:pPr>
    </w:p>
    <w:p w14:paraId="6BEBC4CB" w14:textId="77777777" w:rsidR="004A5AB1" w:rsidRDefault="004A5AB1" w:rsidP="00090560">
      <w:pPr>
        <w:jc w:val="center"/>
        <w:rPr>
          <w:b/>
          <w:sz w:val="28"/>
        </w:rPr>
      </w:pPr>
    </w:p>
    <w:p w14:paraId="4EE982A7" w14:textId="77777777" w:rsidR="00090560" w:rsidRDefault="00090560" w:rsidP="00090560">
      <w:pPr>
        <w:jc w:val="center"/>
        <w:rPr>
          <w:b/>
          <w:sz w:val="28"/>
        </w:rPr>
      </w:pPr>
    </w:p>
    <w:p w14:paraId="6F461183" w14:textId="3C818AFA" w:rsidR="00090560" w:rsidRPr="004A5AB1" w:rsidRDefault="00090560" w:rsidP="00090560">
      <w:pPr>
        <w:jc w:val="center"/>
        <w:rPr>
          <w:sz w:val="28"/>
        </w:rPr>
      </w:pPr>
      <w:r w:rsidRPr="004A5AB1">
        <w:rPr>
          <w:sz w:val="28"/>
        </w:rPr>
        <w:t>Москва 202</w:t>
      </w:r>
      <w:r w:rsidR="005A233C">
        <w:rPr>
          <w:sz w:val="28"/>
        </w:rPr>
        <w:t>4</w:t>
      </w:r>
    </w:p>
    <w:p w14:paraId="6E1ACE6A" w14:textId="77777777" w:rsidR="00090560" w:rsidRPr="009D3B49" w:rsidRDefault="00090560" w:rsidP="00090560">
      <w:pPr>
        <w:jc w:val="center"/>
        <w:rPr>
          <w:b/>
          <w:sz w:val="28"/>
        </w:rPr>
      </w:pPr>
    </w:p>
    <w:p w14:paraId="156DB411" w14:textId="77777777" w:rsidR="00322C39" w:rsidRDefault="00322C39" w:rsidP="00D85407">
      <w:pPr>
        <w:widowControl w:val="0"/>
        <w:jc w:val="both"/>
        <w:rPr>
          <w:b/>
        </w:rPr>
      </w:pPr>
    </w:p>
    <w:p w14:paraId="2CA1B7E2" w14:textId="77777777" w:rsidR="00513B60" w:rsidRDefault="00513B60" w:rsidP="00D85407">
      <w:pPr>
        <w:widowControl w:val="0"/>
        <w:jc w:val="both"/>
        <w:rPr>
          <w:b/>
        </w:rPr>
      </w:pPr>
    </w:p>
    <w:p w14:paraId="12786DAC" w14:textId="77777777" w:rsidR="009D5944" w:rsidRDefault="009D5944" w:rsidP="009D5944">
      <w:pPr>
        <w:tabs>
          <w:tab w:val="left" w:pos="709"/>
          <w:tab w:val="left" w:pos="993"/>
        </w:tabs>
        <w:jc w:val="both"/>
        <w:rPr>
          <w:color w:val="000000"/>
        </w:rPr>
      </w:pPr>
      <w:r>
        <w:rPr>
          <w:b/>
          <w:color w:val="000000"/>
        </w:rPr>
        <w:lastRenderedPageBreak/>
        <w:t>Рецензенты: Беляева И.Ю.,</w:t>
      </w:r>
      <w:r>
        <w:rPr>
          <w:color w:val="000000"/>
        </w:rPr>
        <w:t xml:space="preserve"> д.э.н., профессор, профессор департамента корпоративных финансов и корпоративного управления Факультета экономики и бизнеса </w:t>
      </w:r>
    </w:p>
    <w:p w14:paraId="31141330" w14:textId="77777777" w:rsidR="009D5944" w:rsidRDefault="009D5944" w:rsidP="009D5944">
      <w:pPr>
        <w:jc w:val="both"/>
        <w:rPr>
          <w:b/>
          <w:color w:val="000000"/>
          <w:sz w:val="28"/>
          <w:szCs w:val="28"/>
        </w:rPr>
      </w:pPr>
    </w:p>
    <w:p w14:paraId="6A30D8A6" w14:textId="77777777" w:rsidR="009D5944" w:rsidRDefault="009D5944" w:rsidP="009D5944">
      <w:pPr>
        <w:jc w:val="both"/>
        <w:rPr>
          <w:b/>
          <w:color w:val="000000"/>
          <w:sz w:val="28"/>
          <w:szCs w:val="28"/>
        </w:rPr>
      </w:pPr>
    </w:p>
    <w:p w14:paraId="6EF44BB1" w14:textId="56F50BC0" w:rsidR="009D5944" w:rsidRDefault="009D5944" w:rsidP="009D5944">
      <w:pPr>
        <w:spacing w:line="360" w:lineRule="auto"/>
        <w:jc w:val="both"/>
        <w:rPr>
          <w:strike/>
          <w:color w:val="FF0000"/>
          <w:sz w:val="28"/>
          <w:szCs w:val="28"/>
        </w:rPr>
      </w:pPr>
      <w:r>
        <w:rPr>
          <w:b/>
          <w:color w:val="000000"/>
          <w:sz w:val="28"/>
          <w:szCs w:val="28"/>
        </w:rPr>
        <w:t>Щербаченко П.С.</w:t>
      </w:r>
    </w:p>
    <w:p w14:paraId="2D08BB04" w14:textId="62CD3ADE" w:rsidR="009D5944" w:rsidRDefault="009D5944" w:rsidP="009D5944">
      <w:pPr>
        <w:spacing w:line="360" w:lineRule="auto"/>
        <w:jc w:val="both"/>
        <w:rPr>
          <w:color w:val="000000"/>
          <w:sz w:val="28"/>
          <w:szCs w:val="28"/>
        </w:rPr>
      </w:pPr>
      <w:r>
        <w:rPr>
          <w:b/>
          <w:color w:val="000000"/>
          <w:sz w:val="28"/>
          <w:szCs w:val="28"/>
          <w:lang w:val="en-US"/>
        </w:rPr>
        <w:t>ESG</w:t>
      </w:r>
      <w:r>
        <w:rPr>
          <w:b/>
          <w:color w:val="000000"/>
          <w:sz w:val="28"/>
          <w:szCs w:val="28"/>
        </w:rPr>
        <w:t>-трансформация бизнеса:</w:t>
      </w:r>
      <w:r>
        <w:rPr>
          <w:color w:val="000000"/>
          <w:sz w:val="28"/>
          <w:szCs w:val="28"/>
        </w:rPr>
        <w:t xml:space="preserve"> Рабочая программа дисциплины для студентов, обучающихся по направлению подготовки 38.04.01 «Экономика», направленность программы магистратуры «Управленческий учет в бизнесе». — М.: Финансовый университет, департамент корпоративных финансов и корпоративного управления Факультета экономики и бизнеса, 2024. – 2</w:t>
      </w:r>
      <w:r w:rsidR="00C727F3">
        <w:rPr>
          <w:color w:val="000000"/>
          <w:sz w:val="28"/>
          <w:szCs w:val="28"/>
        </w:rPr>
        <w:t>2</w:t>
      </w:r>
      <w:r>
        <w:rPr>
          <w:color w:val="000000"/>
          <w:sz w:val="28"/>
          <w:szCs w:val="28"/>
        </w:rPr>
        <w:t>с.</w:t>
      </w:r>
    </w:p>
    <w:p w14:paraId="42FB49B7" w14:textId="77777777" w:rsidR="009D5944" w:rsidRDefault="009D5944" w:rsidP="009D5944">
      <w:pPr>
        <w:rPr>
          <w:color w:val="000000"/>
          <w:sz w:val="22"/>
          <w:szCs w:val="22"/>
        </w:rPr>
      </w:pPr>
    </w:p>
    <w:p w14:paraId="3D47D356" w14:textId="77777777" w:rsidR="009D5944" w:rsidRDefault="009D5944" w:rsidP="009D5944">
      <w:pPr>
        <w:pStyle w:val="paragraph"/>
        <w:spacing w:before="0" w:beforeAutospacing="0" w:after="0" w:afterAutospacing="0"/>
        <w:ind w:firstLine="709"/>
        <w:jc w:val="both"/>
        <w:textAlignment w:val="baseline"/>
        <w:rPr>
          <w:rStyle w:val="normaltextrun"/>
        </w:rPr>
      </w:pPr>
      <w:r>
        <w:rPr>
          <w:color w:val="000000"/>
        </w:rPr>
        <w:t xml:space="preserve"> </w:t>
      </w:r>
      <w:r>
        <w:rPr>
          <w:rStyle w:val="normaltextrun"/>
        </w:rPr>
        <w:t>Программа содержит: тематику лекционных, семинарских и практических занятий; учебно-методическое и информационное обеспечение.  </w:t>
      </w:r>
    </w:p>
    <w:p w14:paraId="07836CA0" w14:textId="77777777" w:rsidR="009D5944" w:rsidRDefault="009D5944" w:rsidP="009D5944">
      <w:pPr>
        <w:ind w:firstLine="708"/>
        <w:jc w:val="both"/>
        <w:rPr>
          <w:color w:val="000000"/>
        </w:rPr>
      </w:pPr>
    </w:p>
    <w:p w14:paraId="57EAFC8E" w14:textId="77777777" w:rsidR="009D5944" w:rsidRDefault="009D5944" w:rsidP="009D5944">
      <w:pPr>
        <w:ind w:firstLine="708"/>
        <w:jc w:val="both"/>
        <w:rPr>
          <w:color w:val="000000"/>
        </w:rPr>
      </w:pPr>
      <w:r>
        <w:rPr>
          <w:color w:val="000000"/>
        </w:rPr>
        <w:t xml:space="preserve"> </w:t>
      </w:r>
    </w:p>
    <w:p w14:paraId="6CE7C9E5" w14:textId="77777777" w:rsidR="009D5944" w:rsidRDefault="009D5944" w:rsidP="009D5944">
      <w:pPr>
        <w:ind w:firstLine="708"/>
        <w:jc w:val="both"/>
        <w:rPr>
          <w:color w:val="000000"/>
        </w:rPr>
      </w:pPr>
    </w:p>
    <w:p w14:paraId="13394F21" w14:textId="77777777" w:rsidR="009D5944" w:rsidRDefault="009D5944" w:rsidP="009D5944">
      <w:pPr>
        <w:pStyle w:val="Normal1"/>
        <w:spacing w:line="360" w:lineRule="auto"/>
        <w:jc w:val="center"/>
        <w:rPr>
          <w:b/>
          <w:color w:val="000000"/>
          <w:sz w:val="32"/>
          <w:szCs w:val="32"/>
        </w:rPr>
      </w:pPr>
    </w:p>
    <w:p w14:paraId="4014CC9E" w14:textId="139FC5B3" w:rsidR="009D5944" w:rsidRDefault="009D5944" w:rsidP="009D5944">
      <w:pPr>
        <w:jc w:val="center"/>
        <w:rPr>
          <w:b/>
          <w:color w:val="000000"/>
          <w:sz w:val="28"/>
          <w:szCs w:val="28"/>
        </w:rPr>
      </w:pPr>
      <w:r>
        <w:rPr>
          <w:b/>
          <w:color w:val="000000"/>
          <w:sz w:val="28"/>
          <w:szCs w:val="28"/>
          <w:lang w:val="en-US"/>
        </w:rPr>
        <w:t>ESG</w:t>
      </w:r>
      <w:r>
        <w:rPr>
          <w:b/>
          <w:color w:val="000000"/>
          <w:sz w:val="28"/>
          <w:szCs w:val="28"/>
        </w:rPr>
        <w:t>-трансформация бизнеса</w:t>
      </w:r>
    </w:p>
    <w:p w14:paraId="737029EF" w14:textId="77777777" w:rsidR="009D5944" w:rsidRDefault="009D5944" w:rsidP="009D5944">
      <w:pPr>
        <w:jc w:val="center"/>
        <w:rPr>
          <w:b/>
          <w:color w:val="000000"/>
          <w:sz w:val="28"/>
          <w:szCs w:val="28"/>
        </w:rPr>
      </w:pPr>
    </w:p>
    <w:p w14:paraId="68549385" w14:textId="183EE646" w:rsidR="009D5944" w:rsidRDefault="009D5944" w:rsidP="009D5944">
      <w:pPr>
        <w:jc w:val="center"/>
        <w:rPr>
          <w:b/>
          <w:color w:val="000000"/>
          <w:sz w:val="28"/>
          <w:szCs w:val="28"/>
        </w:rPr>
      </w:pPr>
      <w:r>
        <w:rPr>
          <w:b/>
          <w:color w:val="000000"/>
          <w:sz w:val="28"/>
          <w:szCs w:val="28"/>
        </w:rPr>
        <w:t xml:space="preserve">Рабочая программа дисциплины </w:t>
      </w:r>
    </w:p>
    <w:p w14:paraId="0FAC43B0" w14:textId="77777777" w:rsidR="009D5944" w:rsidRDefault="009D5944" w:rsidP="009D5944">
      <w:pPr>
        <w:shd w:val="clear" w:color="auto" w:fill="FFFFFF"/>
        <w:tabs>
          <w:tab w:val="left" w:pos="4291"/>
        </w:tabs>
        <w:jc w:val="center"/>
        <w:rPr>
          <w:color w:val="000000"/>
        </w:rPr>
      </w:pPr>
    </w:p>
    <w:p w14:paraId="5EAD7FC4" w14:textId="77777777" w:rsidR="009D5944" w:rsidRDefault="009D5944" w:rsidP="009D5944">
      <w:pPr>
        <w:shd w:val="clear" w:color="auto" w:fill="FFFFFF"/>
        <w:tabs>
          <w:tab w:val="left" w:pos="4291"/>
        </w:tabs>
        <w:jc w:val="center"/>
        <w:rPr>
          <w:color w:val="000000"/>
        </w:rPr>
      </w:pPr>
    </w:p>
    <w:p w14:paraId="410B7152" w14:textId="77777777" w:rsidR="009D5944" w:rsidRDefault="009D5944" w:rsidP="009D5944">
      <w:pPr>
        <w:shd w:val="clear" w:color="auto" w:fill="FFFFFF"/>
        <w:tabs>
          <w:tab w:val="left" w:pos="4291"/>
        </w:tabs>
        <w:jc w:val="center"/>
        <w:rPr>
          <w:color w:val="000000"/>
        </w:rPr>
      </w:pPr>
    </w:p>
    <w:p w14:paraId="6F073EF0" w14:textId="77777777" w:rsidR="009D5944" w:rsidRDefault="009D5944" w:rsidP="009D5944">
      <w:pPr>
        <w:shd w:val="clear" w:color="auto" w:fill="FFFFFF"/>
        <w:tabs>
          <w:tab w:val="left" w:pos="4291"/>
        </w:tabs>
        <w:jc w:val="center"/>
        <w:rPr>
          <w:color w:val="000000"/>
        </w:rPr>
      </w:pPr>
    </w:p>
    <w:p w14:paraId="04066976" w14:textId="77777777" w:rsidR="009D5944" w:rsidRDefault="009D5944" w:rsidP="009D5944">
      <w:pPr>
        <w:shd w:val="clear" w:color="auto" w:fill="FFFFFF"/>
        <w:tabs>
          <w:tab w:val="left" w:pos="4291"/>
        </w:tabs>
        <w:jc w:val="center"/>
        <w:rPr>
          <w:color w:val="000000"/>
        </w:rPr>
      </w:pPr>
    </w:p>
    <w:p w14:paraId="0508997B" w14:textId="77777777" w:rsidR="009D5944" w:rsidRDefault="009D5944" w:rsidP="009D5944">
      <w:pPr>
        <w:shd w:val="clear" w:color="auto" w:fill="FFFFFF"/>
        <w:tabs>
          <w:tab w:val="left" w:pos="4291"/>
        </w:tabs>
        <w:jc w:val="center"/>
        <w:rPr>
          <w:color w:val="000000"/>
        </w:rPr>
      </w:pPr>
    </w:p>
    <w:p w14:paraId="35F4AD58" w14:textId="77777777" w:rsidR="009D5944" w:rsidRDefault="009D5944" w:rsidP="009D5944">
      <w:pPr>
        <w:shd w:val="clear" w:color="auto" w:fill="FFFFFF"/>
        <w:tabs>
          <w:tab w:val="left" w:pos="4291"/>
        </w:tabs>
        <w:jc w:val="center"/>
        <w:rPr>
          <w:color w:val="000000"/>
        </w:rPr>
      </w:pPr>
      <w:r>
        <w:rPr>
          <w:color w:val="000000"/>
        </w:rPr>
        <w:t xml:space="preserve"> </w:t>
      </w:r>
    </w:p>
    <w:p w14:paraId="06AAE283" w14:textId="77777777" w:rsidR="009D5944" w:rsidRDefault="009D5944" w:rsidP="009D5944">
      <w:pPr>
        <w:tabs>
          <w:tab w:val="left" w:pos="5550"/>
        </w:tabs>
        <w:rPr>
          <w:iCs/>
          <w:color w:val="000000"/>
          <w:spacing w:val="-2"/>
          <w:sz w:val="28"/>
          <w:szCs w:val="28"/>
        </w:rPr>
      </w:pPr>
    </w:p>
    <w:p w14:paraId="64C07163" w14:textId="77777777" w:rsidR="009D5944" w:rsidRDefault="009D5944" w:rsidP="009D5944">
      <w:pPr>
        <w:pStyle w:val="a8"/>
        <w:ind w:firstLine="720"/>
        <w:rPr>
          <w:rFonts w:ascii="Times New Roman" w:hAnsi="Times New Roman" w:cs="Times New Roman"/>
          <w:spacing w:val="0"/>
          <w:sz w:val="28"/>
          <w:szCs w:val="28"/>
        </w:rPr>
      </w:pPr>
      <w:r>
        <w:rPr>
          <w:rFonts w:hAnsi="Times New Roman" w:cs="Times New Roman"/>
          <w:bCs/>
          <w:sz w:val="28"/>
          <w:szCs w:val="28"/>
        </w:rPr>
        <w:t xml:space="preserve">                                                      </w:t>
      </w:r>
    </w:p>
    <w:p w14:paraId="45CACCD7" w14:textId="77777777" w:rsidR="009D5944" w:rsidRDefault="009D5944" w:rsidP="009D5944">
      <w:pPr>
        <w:pStyle w:val="a8"/>
        <w:ind w:firstLine="720"/>
        <w:rPr>
          <w:rFonts w:hAnsi="Times New Roman" w:cs="Times New Roman"/>
          <w:bCs/>
          <w:sz w:val="28"/>
          <w:szCs w:val="28"/>
        </w:rPr>
      </w:pPr>
    </w:p>
    <w:p w14:paraId="102120D6" w14:textId="77777777" w:rsidR="009D5944" w:rsidRDefault="009D5944" w:rsidP="009D5944">
      <w:pPr>
        <w:pStyle w:val="a8"/>
        <w:ind w:firstLine="720"/>
        <w:rPr>
          <w:rFonts w:hAnsi="Times New Roman" w:cs="Times New Roman"/>
          <w:bCs/>
          <w:sz w:val="28"/>
          <w:szCs w:val="28"/>
        </w:rPr>
      </w:pPr>
    </w:p>
    <w:p w14:paraId="61F56537" w14:textId="77777777" w:rsidR="009D5944" w:rsidRDefault="009D5944" w:rsidP="009D5944">
      <w:pPr>
        <w:pStyle w:val="a8"/>
        <w:ind w:firstLine="720"/>
        <w:rPr>
          <w:rFonts w:hAnsi="Times New Roman" w:cs="Times New Roman"/>
          <w:bCs/>
          <w:sz w:val="28"/>
          <w:szCs w:val="28"/>
        </w:rPr>
      </w:pPr>
    </w:p>
    <w:p w14:paraId="1E38E705" w14:textId="413943E8" w:rsidR="009D5944" w:rsidRDefault="009D5944" w:rsidP="009D5944">
      <w:pPr>
        <w:pStyle w:val="a8"/>
        <w:ind w:firstLine="720"/>
        <w:rPr>
          <w:rFonts w:hAnsi="Times New Roman" w:cs="Times New Roman"/>
          <w:bCs/>
          <w:sz w:val="28"/>
          <w:szCs w:val="28"/>
        </w:rPr>
      </w:pPr>
    </w:p>
    <w:p w14:paraId="4CEEFEA3" w14:textId="228B7728" w:rsidR="009D5944" w:rsidRDefault="009D5944" w:rsidP="009D5944"/>
    <w:p w14:paraId="5B66FACB" w14:textId="30272D7D" w:rsidR="009D5944" w:rsidRDefault="009D5944" w:rsidP="009D5944"/>
    <w:p w14:paraId="6A08F18B" w14:textId="046C6137" w:rsidR="009D5944" w:rsidRDefault="009D5944" w:rsidP="009D5944"/>
    <w:p w14:paraId="4CDA3A12" w14:textId="77777777" w:rsidR="009D5944" w:rsidRPr="009D5944" w:rsidRDefault="009D5944" w:rsidP="009D5944"/>
    <w:p w14:paraId="08035DD9" w14:textId="77777777" w:rsidR="009D5944" w:rsidRDefault="009D5944" w:rsidP="009D5944">
      <w:pPr>
        <w:pStyle w:val="a8"/>
        <w:ind w:firstLine="720"/>
        <w:rPr>
          <w:rFonts w:hAnsi="Times New Roman" w:cs="Times New Roman"/>
          <w:bCs/>
          <w:sz w:val="28"/>
          <w:szCs w:val="28"/>
        </w:rPr>
      </w:pPr>
    </w:p>
    <w:p w14:paraId="0433F5B3" w14:textId="77777777" w:rsidR="009D5944" w:rsidRDefault="009D5944" w:rsidP="009D5944">
      <w:pPr>
        <w:pStyle w:val="a8"/>
        <w:ind w:firstLine="720"/>
        <w:rPr>
          <w:rFonts w:hAnsi="Times New Roman" w:cs="Times New Roman"/>
          <w:bCs/>
          <w:sz w:val="28"/>
          <w:szCs w:val="28"/>
        </w:rPr>
      </w:pPr>
    </w:p>
    <w:p w14:paraId="5865796A" w14:textId="00F8207C" w:rsidR="009D5944" w:rsidRPr="009D5944" w:rsidRDefault="009D5944" w:rsidP="009D5944">
      <w:pPr>
        <w:pStyle w:val="a8"/>
        <w:ind w:firstLine="720"/>
        <w:rPr>
          <w:rFonts w:ascii="Times New Roman" w:hAnsi="Times New Roman" w:cs="Times New Roman"/>
          <w:b/>
          <w:bCs/>
          <w:sz w:val="28"/>
          <w:szCs w:val="28"/>
        </w:rPr>
      </w:pPr>
      <w:r w:rsidRPr="009D5944">
        <w:rPr>
          <w:rFonts w:ascii="Times New Roman" w:hAnsi="Times New Roman" w:cs="Times New Roman"/>
          <w:b/>
          <w:bCs/>
          <w:sz w:val="28"/>
          <w:szCs w:val="28"/>
        </w:rPr>
        <w:t xml:space="preserve">                                                                             © Щербаченко П.С., 2024</w:t>
      </w:r>
    </w:p>
    <w:p w14:paraId="47EFC9D9" w14:textId="7735E833" w:rsidR="009D5944" w:rsidRPr="009D5944" w:rsidRDefault="009D5944" w:rsidP="009D5944">
      <w:pPr>
        <w:jc w:val="right"/>
        <w:rPr>
          <w:b/>
          <w:bCs/>
          <w:sz w:val="28"/>
          <w:szCs w:val="28"/>
        </w:rPr>
      </w:pPr>
      <w:r w:rsidRPr="009D5944">
        <w:rPr>
          <w:b/>
          <w:bCs/>
          <w:sz w:val="28"/>
          <w:szCs w:val="28"/>
        </w:rPr>
        <w:t>© Финансовый университет, 2024</w:t>
      </w:r>
    </w:p>
    <w:p w14:paraId="53182C6C" w14:textId="77777777" w:rsidR="00322C39" w:rsidRDefault="00322C39" w:rsidP="00D85407">
      <w:pPr>
        <w:widowControl w:val="0"/>
        <w:jc w:val="both"/>
        <w:rPr>
          <w:b/>
        </w:rPr>
      </w:pPr>
    </w:p>
    <w:p w14:paraId="41ACE8D1" w14:textId="77777777" w:rsidR="009D5944" w:rsidRDefault="009D5944" w:rsidP="00090560">
      <w:pPr>
        <w:spacing w:line="360" w:lineRule="auto"/>
        <w:ind w:firstLine="709"/>
        <w:jc w:val="center"/>
        <w:rPr>
          <w:b/>
          <w:bCs/>
          <w:sz w:val="28"/>
          <w:szCs w:val="28"/>
        </w:rPr>
      </w:pPr>
    </w:p>
    <w:p w14:paraId="616D0479" w14:textId="405BA46C" w:rsidR="00090560" w:rsidRPr="009D3B49" w:rsidRDefault="00090560" w:rsidP="00090560">
      <w:pPr>
        <w:spacing w:line="360" w:lineRule="auto"/>
        <w:ind w:firstLine="709"/>
        <w:jc w:val="center"/>
        <w:rPr>
          <w:b/>
          <w:bCs/>
          <w:sz w:val="28"/>
          <w:szCs w:val="28"/>
        </w:rPr>
      </w:pPr>
      <w:r w:rsidRPr="009D3B49">
        <w:rPr>
          <w:b/>
          <w:bCs/>
          <w:sz w:val="28"/>
          <w:szCs w:val="28"/>
        </w:rPr>
        <w:lastRenderedPageBreak/>
        <w:t>Содержание</w:t>
      </w:r>
    </w:p>
    <w:p w14:paraId="2E517C9C" w14:textId="77777777" w:rsidR="00090560" w:rsidRPr="00795709" w:rsidRDefault="00090560" w:rsidP="00090560">
      <w:pPr>
        <w:pStyle w:val="af5"/>
        <w:spacing w:before="0" w:line="240" w:lineRule="auto"/>
        <w:rPr>
          <w:rFonts w:ascii="Times New Roman" w:hAnsi="Times New Roman"/>
          <w:b w:val="0"/>
        </w:rPr>
      </w:pPr>
    </w:p>
    <w:p w14:paraId="31EDDF4A" w14:textId="39609953" w:rsidR="00C676CE" w:rsidRPr="00C676CE" w:rsidRDefault="00090560" w:rsidP="00C676CE">
      <w:pPr>
        <w:pStyle w:val="11"/>
        <w:rPr>
          <w:rFonts w:ascii="Times New Roman" w:eastAsiaTheme="minorEastAsia" w:hAnsi="Times New Roman" w:cs="Times New Roman"/>
          <w:b w:val="0"/>
          <w:noProof/>
          <w:color w:val="auto"/>
          <w:sz w:val="28"/>
          <w:szCs w:val="28"/>
          <w:bdr w:val="none" w:sz="0" w:space="0" w:color="auto"/>
        </w:rPr>
      </w:pPr>
      <w:r w:rsidRPr="005401CA">
        <w:fldChar w:fldCharType="begin"/>
      </w:r>
      <w:r w:rsidRPr="005401CA">
        <w:instrText xml:space="preserve"> TOC \o "1-3" \h \z \u </w:instrText>
      </w:r>
      <w:r w:rsidRPr="005401CA">
        <w:fldChar w:fldCharType="separate"/>
      </w:r>
      <w:hyperlink w:anchor="_Toc157500303" w:history="1">
        <w:r w:rsidR="00C676CE" w:rsidRPr="00C676CE">
          <w:rPr>
            <w:rStyle w:val="a6"/>
            <w:rFonts w:ascii="Times New Roman" w:hAnsi="Times New Roman" w:cs="Times New Roman"/>
            <w:b w:val="0"/>
            <w:caps w:val="0"/>
            <w:noProof/>
            <w:sz w:val="28"/>
            <w:szCs w:val="28"/>
          </w:rPr>
          <w:t>1. Наименование дисциплины</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_Toc157500303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4</w:t>
        </w:r>
        <w:r w:rsidR="00C676CE" w:rsidRPr="00C676CE">
          <w:rPr>
            <w:rFonts w:ascii="Times New Roman" w:hAnsi="Times New Roman" w:cs="Times New Roman"/>
            <w:b w:val="0"/>
            <w:noProof/>
            <w:webHidden/>
            <w:sz w:val="28"/>
            <w:szCs w:val="28"/>
          </w:rPr>
          <w:fldChar w:fldCharType="end"/>
        </w:r>
      </w:hyperlink>
    </w:p>
    <w:p w14:paraId="0D9BDDD9" w14:textId="3209D92E"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04" w:history="1">
        <w:r w:rsidR="00C676CE" w:rsidRPr="00C676CE">
          <w:rPr>
            <w:rStyle w:val="a6"/>
            <w:rFonts w:ascii="Times New Roman" w:hAnsi="Times New Roman" w:cs="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_Toc157500304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4</w:t>
        </w:r>
        <w:r w:rsidR="00C676CE" w:rsidRPr="00C676CE">
          <w:rPr>
            <w:rFonts w:ascii="Times New Roman" w:hAnsi="Times New Roman" w:cs="Times New Roman"/>
            <w:b w:val="0"/>
            <w:noProof/>
            <w:webHidden/>
            <w:sz w:val="28"/>
            <w:szCs w:val="28"/>
          </w:rPr>
          <w:fldChar w:fldCharType="end"/>
        </w:r>
      </w:hyperlink>
    </w:p>
    <w:p w14:paraId="2F9A77A5" w14:textId="1F4CD6E7"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05" w:history="1">
        <w:r w:rsidR="00C676CE" w:rsidRPr="00C676CE">
          <w:rPr>
            <w:rStyle w:val="a6"/>
            <w:rFonts w:ascii="Times New Roman" w:hAnsi="Times New Roman" w:cs="Times New Roman"/>
            <w:b w:val="0"/>
            <w:caps w:val="0"/>
            <w:noProof/>
            <w:sz w:val="28"/>
            <w:szCs w:val="28"/>
          </w:rPr>
          <w:t>3. Место дисциплины в структуре образовательной программы</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_Toc157500305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4</w:t>
        </w:r>
        <w:r w:rsidR="00C676CE" w:rsidRPr="00C676CE">
          <w:rPr>
            <w:rFonts w:ascii="Times New Roman" w:hAnsi="Times New Roman" w:cs="Times New Roman"/>
            <w:b w:val="0"/>
            <w:noProof/>
            <w:webHidden/>
            <w:sz w:val="28"/>
            <w:szCs w:val="28"/>
          </w:rPr>
          <w:fldChar w:fldCharType="end"/>
        </w:r>
      </w:hyperlink>
    </w:p>
    <w:p w14:paraId="53ECB60E" w14:textId="39CA23C9"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06" w:history="1">
        <w:r w:rsidR="00C676CE" w:rsidRPr="00C676CE">
          <w:rPr>
            <w:rStyle w:val="a6"/>
            <w:rFonts w:ascii="Times New Roman" w:hAnsi="Times New Roman" w:cs="Times New Roman"/>
            <w:b w:val="0"/>
            <w:caps w:val="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_Toc157500306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5</w:t>
        </w:r>
        <w:r w:rsidR="00C676CE" w:rsidRPr="00C676CE">
          <w:rPr>
            <w:rFonts w:ascii="Times New Roman" w:hAnsi="Times New Roman" w:cs="Times New Roman"/>
            <w:b w:val="0"/>
            <w:noProof/>
            <w:webHidden/>
            <w:sz w:val="28"/>
            <w:szCs w:val="28"/>
          </w:rPr>
          <w:fldChar w:fldCharType="end"/>
        </w:r>
      </w:hyperlink>
    </w:p>
    <w:p w14:paraId="3B110B02" w14:textId="2A6BE76A"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07" w:history="1">
        <w:r w:rsidR="00C676CE" w:rsidRPr="00C676CE">
          <w:rPr>
            <w:rStyle w:val="a6"/>
            <w:rFonts w:ascii="Times New Roman" w:hAnsi="Times New Roman" w:cs="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_Toc157500307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5</w:t>
        </w:r>
        <w:r w:rsidR="00C676CE" w:rsidRPr="00C676CE">
          <w:rPr>
            <w:rFonts w:ascii="Times New Roman" w:hAnsi="Times New Roman" w:cs="Times New Roman"/>
            <w:b w:val="0"/>
            <w:noProof/>
            <w:webHidden/>
            <w:sz w:val="28"/>
            <w:szCs w:val="28"/>
          </w:rPr>
          <w:fldChar w:fldCharType="end"/>
        </w:r>
      </w:hyperlink>
    </w:p>
    <w:p w14:paraId="17E00FFD" w14:textId="7FE65FC4"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08" w:history="1">
        <w:r w:rsidR="00C676CE" w:rsidRPr="00C676CE">
          <w:rPr>
            <w:rStyle w:val="a6"/>
            <w:rFonts w:ascii="Times New Roman" w:hAnsi="Times New Roman" w:cs="Times New Roman"/>
            <w:b w:val="0"/>
            <w:caps w:val="0"/>
            <w:noProof/>
            <w:sz w:val="28"/>
            <w:szCs w:val="28"/>
          </w:rPr>
          <w:t>5.1. Содержание дисциплины</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_Toc157500308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5</w:t>
        </w:r>
        <w:r w:rsidR="00C676CE" w:rsidRPr="00C676CE">
          <w:rPr>
            <w:rFonts w:ascii="Times New Roman" w:hAnsi="Times New Roman" w:cs="Times New Roman"/>
            <w:b w:val="0"/>
            <w:noProof/>
            <w:webHidden/>
            <w:sz w:val="28"/>
            <w:szCs w:val="28"/>
          </w:rPr>
          <w:fldChar w:fldCharType="end"/>
        </w:r>
      </w:hyperlink>
    </w:p>
    <w:p w14:paraId="09D22299" w14:textId="0D9A786E"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09" w:history="1">
        <w:r w:rsidR="00C676CE" w:rsidRPr="00C676CE">
          <w:rPr>
            <w:rStyle w:val="a6"/>
            <w:rFonts w:ascii="Times New Roman" w:hAnsi="Times New Roman" w:cs="Times New Roman"/>
            <w:b w:val="0"/>
            <w:caps w:val="0"/>
            <w:noProof/>
            <w:sz w:val="28"/>
            <w:szCs w:val="28"/>
          </w:rPr>
          <w:t>5.2. Учебно-тематический план</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_Toc157500309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7</w:t>
        </w:r>
        <w:r w:rsidR="00C676CE" w:rsidRPr="00C676CE">
          <w:rPr>
            <w:rFonts w:ascii="Times New Roman" w:hAnsi="Times New Roman" w:cs="Times New Roman"/>
            <w:b w:val="0"/>
            <w:noProof/>
            <w:webHidden/>
            <w:sz w:val="28"/>
            <w:szCs w:val="28"/>
          </w:rPr>
          <w:fldChar w:fldCharType="end"/>
        </w:r>
      </w:hyperlink>
    </w:p>
    <w:p w14:paraId="5D85F836" w14:textId="52B60718"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10" w:history="1">
        <w:r w:rsidR="00C676CE" w:rsidRPr="00C676CE">
          <w:rPr>
            <w:rStyle w:val="a6"/>
            <w:rFonts w:ascii="Times New Roman" w:hAnsi="Times New Roman" w:cs="Times New Roman"/>
            <w:b w:val="0"/>
            <w:caps w:val="0"/>
            <w:noProof/>
            <w:sz w:val="28"/>
            <w:szCs w:val="28"/>
          </w:rPr>
          <w:t>5.3. Содержание семинаров, практических занятий</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_Toc157500310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9</w:t>
        </w:r>
        <w:r w:rsidR="00C676CE" w:rsidRPr="00C676CE">
          <w:rPr>
            <w:rFonts w:ascii="Times New Roman" w:hAnsi="Times New Roman" w:cs="Times New Roman"/>
            <w:b w:val="0"/>
            <w:noProof/>
            <w:webHidden/>
            <w:sz w:val="28"/>
            <w:szCs w:val="28"/>
          </w:rPr>
          <w:fldChar w:fldCharType="end"/>
        </w:r>
      </w:hyperlink>
    </w:p>
    <w:p w14:paraId="77900508" w14:textId="71FA7765"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11" w:history="1">
        <w:r w:rsidR="00C676CE" w:rsidRPr="00C676CE">
          <w:rPr>
            <w:rStyle w:val="a6"/>
            <w:rFonts w:ascii="Times New Roman" w:hAnsi="Times New Roman" w:cs="Times New Roman"/>
            <w:b w:val="0"/>
            <w:caps w:val="0"/>
            <w:noProof/>
            <w:sz w:val="28"/>
            <w:szCs w:val="28"/>
          </w:rPr>
          <w:t>6. Перечень учебно-методического обеспечения для самостоятельной работы обучающихся по дисциплине</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_Toc157500311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11</w:t>
        </w:r>
        <w:r w:rsidR="00C676CE" w:rsidRPr="00C676CE">
          <w:rPr>
            <w:rFonts w:ascii="Times New Roman" w:hAnsi="Times New Roman" w:cs="Times New Roman"/>
            <w:b w:val="0"/>
            <w:noProof/>
            <w:webHidden/>
            <w:sz w:val="28"/>
            <w:szCs w:val="28"/>
          </w:rPr>
          <w:fldChar w:fldCharType="end"/>
        </w:r>
      </w:hyperlink>
    </w:p>
    <w:p w14:paraId="6B1E06CE" w14:textId="43020CAB"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12" w:history="1">
        <w:r w:rsidR="00C676CE" w:rsidRPr="00C676CE">
          <w:rPr>
            <w:rStyle w:val="a6"/>
            <w:rFonts w:ascii="Times New Roman" w:hAnsi="Times New Roman" w:cs="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_Toc157500312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11</w:t>
        </w:r>
        <w:r w:rsidR="00C676CE" w:rsidRPr="00C676CE">
          <w:rPr>
            <w:rFonts w:ascii="Times New Roman" w:hAnsi="Times New Roman" w:cs="Times New Roman"/>
            <w:b w:val="0"/>
            <w:noProof/>
            <w:webHidden/>
            <w:sz w:val="28"/>
            <w:szCs w:val="28"/>
          </w:rPr>
          <w:fldChar w:fldCharType="end"/>
        </w:r>
      </w:hyperlink>
    </w:p>
    <w:p w14:paraId="79F7F342" w14:textId="2216429E"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13" w:history="1">
        <w:r w:rsidR="00C676CE" w:rsidRPr="00C676CE">
          <w:rPr>
            <w:rStyle w:val="a6"/>
            <w:rFonts w:ascii="Times New Roman" w:hAnsi="Times New Roman" w:cs="Times New Roman"/>
            <w:b w:val="0"/>
            <w:caps w:val="0"/>
            <w:noProof/>
            <w:sz w:val="28"/>
            <w:szCs w:val="28"/>
          </w:rPr>
          <w:t>6.2. Перечень вопросов, заданий, тем для подготовки к текущему контролю</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_Toc157500313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12</w:t>
        </w:r>
        <w:r w:rsidR="00C676CE" w:rsidRPr="00C676CE">
          <w:rPr>
            <w:rFonts w:ascii="Times New Roman" w:hAnsi="Times New Roman" w:cs="Times New Roman"/>
            <w:b w:val="0"/>
            <w:noProof/>
            <w:webHidden/>
            <w:sz w:val="28"/>
            <w:szCs w:val="28"/>
          </w:rPr>
          <w:fldChar w:fldCharType="end"/>
        </w:r>
      </w:hyperlink>
    </w:p>
    <w:p w14:paraId="383C36DE" w14:textId="467C71B0"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14" w:history="1">
        <w:r w:rsidR="00C676CE" w:rsidRPr="00C676CE">
          <w:rPr>
            <w:rStyle w:val="a6"/>
            <w:rFonts w:ascii="Times New Roman" w:hAnsi="Times New Roman" w:cs="Times New Roman"/>
            <w:b w:val="0"/>
            <w:caps w:val="0"/>
            <w:noProof/>
            <w:sz w:val="28"/>
            <w:szCs w:val="28"/>
          </w:rPr>
          <w:t>7. Фонд оценочных средств для проведения промежуточной аттестации обучающихся по дисциплине</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_Toc157500314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14</w:t>
        </w:r>
        <w:r w:rsidR="00C676CE" w:rsidRPr="00C676CE">
          <w:rPr>
            <w:rFonts w:ascii="Times New Roman" w:hAnsi="Times New Roman" w:cs="Times New Roman"/>
            <w:b w:val="0"/>
            <w:noProof/>
            <w:webHidden/>
            <w:sz w:val="28"/>
            <w:szCs w:val="28"/>
          </w:rPr>
          <w:fldChar w:fldCharType="end"/>
        </w:r>
      </w:hyperlink>
    </w:p>
    <w:p w14:paraId="7911C148" w14:textId="33C6A3B0"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15" w:history="1">
        <w:r w:rsidR="00C676CE" w:rsidRPr="00C676CE">
          <w:rPr>
            <w:rStyle w:val="a6"/>
            <w:rFonts w:ascii="Times New Roman" w:hAnsi="Times New Roman" w:cs="Times New Roman"/>
            <w:b w:val="0"/>
            <w:caps w:val="0"/>
            <w:noProof/>
            <w:sz w:val="28"/>
            <w:szCs w:val="28"/>
          </w:rPr>
          <w:t>8. Перечень основной и дополнительной учебной литературы, необходимой для освоения дисциплины</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_Toc157500315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17</w:t>
        </w:r>
        <w:r w:rsidR="00C676CE" w:rsidRPr="00C676CE">
          <w:rPr>
            <w:rFonts w:ascii="Times New Roman" w:hAnsi="Times New Roman" w:cs="Times New Roman"/>
            <w:b w:val="0"/>
            <w:noProof/>
            <w:webHidden/>
            <w:sz w:val="28"/>
            <w:szCs w:val="28"/>
          </w:rPr>
          <w:fldChar w:fldCharType="end"/>
        </w:r>
      </w:hyperlink>
    </w:p>
    <w:p w14:paraId="3930D0CE" w14:textId="230E1EE3"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16" w:history="1">
        <w:r w:rsidR="00C676CE" w:rsidRPr="00C676CE">
          <w:rPr>
            <w:rStyle w:val="a6"/>
            <w:rFonts w:ascii="Times New Roman" w:hAnsi="Times New Roman" w:cs="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_Toc157500316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19</w:t>
        </w:r>
        <w:r w:rsidR="00C676CE" w:rsidRPr="00C676CE">
          <w:rPr>
            <w:rFonts w:ascii="Times New Roman" w:hAnsi="Times New Roman" w:cs="Times New Roman"/>
            <w:b w:val="0"/>
            <w:noProof/>
            <w:webHidden/>
            <w:sz w:val="28"/>
            <w:szCs w:val="28"/>
          </w:rPr>
          <w:fldChar w:fldCharType="end"/>
        </w:r>
      </w:hyperlink>
    </w:p>
    <w:p w14:paraId="20C74D2C" w14:textId="4266ACE4"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17" w:history="1">
        <w:r w:rsidR="00C676CE" w:rsidRPr="00C676CE">
          <w:rPr>
            <w:rStyle w:val="a6"/>
            <w:rFonts w:ascii="Times New Roman" w:hAnsi="Times New Roman" w:cs="Times New Roman"/>
            <w:b w:val="0"/>
            <w:caps w:val="0"/>
            <w:noProof/>
            <w:sz w:val="28"/>
            <w:szCs w:val="28"/>
          </w:rPr>
          <w:t>10. Методические указания для обучающихся по освоению дисциплины</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_Toc157500317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21</w:t>
        </w:r>
        <w:r w:rsidR="00C676CE" w:rsidRPr="00C676CE">
          <w:rPr>
            <w:rFonts w:ascii="Times New Roman" w:hAnsi="Times New Roman" w:cs="Times New Roman"/>
            <w:b w:val="0"/>
            <w:noProof/>
            <w:webHidden/>
            <w:sz w:val="28"/>
            <w:szCs w:val="28"/>
          </w:rPr>
          <w:fldChar w:fldCharType="end"/>
        </w:r>
      </w:hyperlink>
    </w:p>
    <w:p w14:paraId="18E85EC3" w14:textId="18E05112"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18" w:history="1">
        <w:r w:rsidR="00C676CE" w:rsidRPr="00C676CE">
          <w:rPr>
            <w:rStyle w:val="a6"/>
            <w:rFonts w:ascii="Times New Roman" w:hAnsi="Times New Roman" w:cs="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_Toc157500318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22</w:t>
        </w:r>
        <w:r w:rsidR="00C676CE" w:rsidRPr="00C676CE">
          <w:rPr>
            <w:rFonts w:ascii="Times New Roman" w:hAnsi="Times New Roman" w:cs="Times New Roman"/>
            <w:b w:val="0"/>
            <w:noProof/>
            <w:webHidden/>
            <w:sz w:val="28"/>
            <w:szCs w:val="28"/>
          </w:rPr>
          <w:fldChar w:fldCharType="end"/>
        </w:r>
      </w:hyperlink>
    </w:p>
    <w:p w14:paraId="25882726" w14:textId="0542CC2C"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19" w:history="1">
        <w:r w:rsidR="00C676CE" w:rsidRPr="00C676CE">
          <w:rPr>
            <w:rStyle w:val="a6"/>
            <w:rFonts w:ascii="Times New Roman" w:hAnsi="Times New Roman" w:cs="Times New Roman"/>
            <w:b w:val="0"/>
            <w:caps w:val="0"/>
            <w:noProof/>
            <w:sz w:val="28"/>
            <w:szCs w:val="28"/>
          </w:rPr>
          <w:t>11. 1. Комплект лицензионного программного обеспечения:</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_Toc157500319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22</w:t>
        </w:r>
        <w:r w:rsidR="00C676CE" w:rsidRPr="00C676CE">
          <w:rPr>
            <w:rFonts w:ascii="Times New Roman" w:hAnsi="Times New Roman" w:cs="Times New Roman"/>
            <w:b w:val="0"/>
            <w:noProof/>
            <w:webHidden/>
            <w:sz w:val="28"/>
            <w:szCs w:val="28"/>
          </w:rPr>
          <w:fldChar w:fldCharType="end"/>
        </w:r>
      </w:hyperlink>
    </w:p>
    <w:p w14:paraId="73529B24" w14:textId="163E52C7"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20" w:history="1">
        <w:r w:rsidR="00C676CE" w:rsidRPr="00C676CE">
          <w:rPr>
            <w:rStyle w:val="a6"/>
            <w:rFonts w:ascii="Times New Roman" w:hAnsi="Times New Roman" w:cs="Times New Roman"/>
            <w:b w:val="0"/>
            <w:caps w:val="0"/>
            <w:noProof/>
            <w:sz w:val="28"/>
            <w:szCs w:val="28"/>
          </w:rPr>
          <w:t>11.2. Современные профессиональные базы данных и информационные справочные системы</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_Toc157500320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22</w:t>
        </w:r>
        <w:r w:rsidR="00C676CE" w:rsidRPr="00C676CE">
          <w:rPr>
            <w:rFonts w:ascii="Times New Roman" w:hAnsi="Times New Roman" w:cs="Times New Roman"/>
            <w:b w:val="0"/>
            <w:noProof/>
            <w:webHidden/>
            <w:sz w:val="28"/>
            <w:szCs w:val="28"/>
          </w:rPr>
          <w:fldChar w:fldCharType="end"/>
        </w:r>
      </w:hyperlink>
    </w:p>
    <w:p w14:paraId="4316B913" w14:textId="29CCB917" w:rsidR="00C676CE" w:rsidRPr="00C676CE" w:rsidRDefault="00321289" w:rsidP="00C676CE">
      <w:pPr>
        <w:pStyle w:val="11"/>
        <w:rPr>
          <w:rFonts w:ascii="Times New Roman" w:eastAsiaTheme="minorEastAsia" w:hAnsi="Times New Roman" w:cs="Times New Roman"/>
          <w:b w:val="0"/>
          <w:noProof/>
          <w:color w:val="auto"/>
          <w:sz w:val="28"/>
          <w:szCs w:val="28"/>
          <w:bdr w:val="none" w:sz="0" w:space="0" w:color="auto"/>
        </w:rPr>
      </w:pPr>
      <w:hyperlink w:anchor="_Toc157500321" w:history="1">
        <w:r w:rsidR="00C676CE" w:rsidRPr="00C676CE">
          <w:rPr>
            <w:rStyle w:val="a6"/>
            <w:rFonts w:ascii="Times New Roman" w:hAnsi="Times New Roman" w:cs="Times New Roman"/>
            <w:b w:val="0"/>
            <w:caps w:val="0"/>
            <w:noProof/>
            <w:sz w:val="28"/>
            <w:szCs w:val="28"/>
          </w:rPr>
          <w:t>11.3. Сертифицированные программные и аппаратные средства защиты информации</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_Toc157500321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22</w:t>
        </w:r>
        <w:r w:rsidR="00C676CE" w:rsidRPr="00C676CE">
          <w:rPr>
            <w:rFonts w:ascii="Times New Roman" w:hAnsi="Times New Roman" w:cs="Times New Roman"/>
            <w:b w:val="0"/>
            <w:noProof/>
            <w:webHidden/>
            <w:sz w:val="28"/>
            <w:szCs w:val="28"/>
          </w:rPr>
          <w:fldChar w:fldCharType="end"/>
        </w:r>
      </w:hyperlink>
    </w:p>
    <w:p w14:paraId="59C6F7A0" w14:textId="768423A1" w:rsidR="00C676CE" w:rsidRPr="00C676CE" w:rsidRDefault="00321289" w:rsidP="00C676CE">
      <w:pPr>
        <w:pStyle w:val="11"/>
        <w:rPr>
          <w:rFonts w:eastAsiaTheme="minorEastAsia"/>
          <w:noProof/>
          <w:color w:val="auto"/>
          <w:bdr w:val="none" w:sz="0" w:space="0" w:color="auto"/>
        </w:rPr>
      </w:pPr>
      <w:hyperlink w:anchor="_Toc157500322" w:history="1">
        <w:r w:rsidR="00C676CE" w:rsidRPr="00C676CE">
          <w:rPr>
            <w:rStyle w:val="a6"/>
            <w:rFonts w:ascii="Times New Roman" w:hAnsi="Times New Roman" w:cs="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C676CE" w:rsidRPr="00C676CE">
          <w:rPr>
            <w:rFonts w:ascii="Times New Roman" w:hAnsi="Times New Roman" w:cs="Times New Roman"/>
            <w:b w:val="0"/>
            <w:noProof/>
            <w:webHidden/>
            <w:sz w:val="28"/>
            <w:szCs w:val="28"/>
          </w:rPr>
          <w:tab/>
        </w:r>
        <w:r w:rsidR="00C676CE" w:rsidRPr="00C676CE">
          <w:rPr>
            <w:rFonts w:ascii="Times New Roman" w:hAnsi="Times New Roman" w:cs="Times New Roman"/>
            <w:b w:val="0"/>
            <w:noProof/>
            <w:webHidden/>
            <w:sz w:val="28"/>
            <w:szCs w:val="28"/>
          </w:rPr>
          <w:fldChar w:fldCharType="begin"/>
        </w:r>
        <w:r w:rsidR="00C676CE" w:rsidRPr="00C676CE">
          <w:rPr>
            <w:rFonts w:ascii="Times New Roman" w:hAnsi="Times New Roman" w:cs="Times New Roman"/>
            <w:b w:val="0"/>
            <w:noProof/>
            <w:webHidden/>
            <w:sz w:val="28"/>
            <w:szCs w:val="28"/>
          </w:rPr>
          <w:instrText xml:space="preserve"> PAGEREF _Toc157500322 \h </w:instrText>
        </w:r>
        <w:r w:rsidR="00C676CE" w:rsidRPr="00C676CE">
          <w:rPr>
            <w:rFonts w:ascii="Times New Roman" w:hAnsi="Times New Roman" w:cs="Times New Roman"/>
            <w:b w:val="0"/>
            <w:noProof/>
            <w:webHidden/>
            <w:sz w:val="28"/>
            <w:szCs w:val="28"/>
          </w:rPr>
        </w:r>
        <w:r w:rsidR="00C676CE" w:rsidRPr="00C676CE">
          <w:rPr>
            <w:rFonts w:ascii="Times New Roman" w:hAnsi="Times New Roman" w:cs="Times New Roman"/>
            <w:b w:val="0"/>
            <w:noProof/>
            <w:webHidden/>
            <w:sz w:val="28"/>
            <w:szCs w:val="28"/>
          </w:rPr>
          <w:fldChar w:fldCharType="separate"/>
        </w:r>
        <w:r w:rsidR="00C727F3">
          <w:rPr>
            <w:rFonts w:ascii="Times New Roman" w:hAnsi="Times New Roman" w:cs="Times New Roman"/>
            <w:b w:val="0"/>
            <w:noProof/>
            <w:webHidden/>
            <w:sz w:val="28"/>
            <w:szCs w:val="28"/>
          </w:rPr>
          <w:t>22</w:t>
        </w:r>
        <w:r w:rsidR="00C676CE" w:rsidRPr="00C676CE">
          <w:rPr>
            <w:rFonts w:ascii="Times New Roman" w:hAnsi="Times New Roman" w:cs="Times New Roman"/>
            <w:b w:val="0"/>
            <w:noProof/>
            <w:webHidden/>
            <w:sz w:val="28"/>
            <w:szCs w:val="28"/>
          </w:rPr>
          <w:fldChar w:fldCharType="end"/>
        </w:r>
      </w:hyperlink>
    </w:p>
    <w:p w14:paraId="4ADDAFB6" w14:textId="1726433B" w:rsidR="00090560" w:rsidRPr="005401CA" w:rsidRDefault="00090560" w:rsidP="00090560">
      <w:pPr>
        <w:contextualSpacing/>
        <w:jc w:val="both"/>
        <w:rPr>
          <w:sz w:val="28"/>
          <w:szCs w:val="28"/>
        </w:rPr>
      </w:pPr>
      <w:r w:rsidRPr="005401CA">
        <w:rPr>
          <w:bCs/>
          <w:sz w:val="28"/>
          <w:szCs w:val="28"/>
        </w:rPr>
        <w:fldChar w:fldCharType="end"/>
      </w:r>
    </w:p>
    <w:p w14:paraId="35AAC3D1" w14:textId="77777777" w:rsidR="00090560" w:rsidRDefault="00090560" w:rsidP="00090560">
      <w:pPr>
        <w:tabs>
          <w:tab w:val="right" w:leader="dot" w:pos="9638"/>
        </w:tabs>
        <w:jc w:val="both"/>
        <w:rPr>
          <w:sz w:val="28"/>
          <w:szCs w:val="28"/>
        </w:rPr>
      </w:pPr>
    </w:p>
    <w:p w14:paraId="7326F593" w14:textId="77777777" w:rsidR="00AC724A" w:rsidRDefault="00AC724A" w:rsidP="00090560">
      <w:pPr>
        <w:tabs>
          <w:tab w:val="right" w:leader="dot" w:pos="9638"/>
        </w:tabs>
        <w:jc w:val="both"/>
        <w:rPr>
          <w:sz w:val="28"/>
          <w:szCs w:val="28"/>
        </w:rPr>
      </w:pPr>
    </w:p>
    <w:p w14:paraId="38A801A3" w14:textId="0DEA0537" w:rsidR="00AC724A" w:rsidRDefault="00AC724A" w:rsidP="00090560">
      <w:pPr>
        <w:tabs>
          <w:tab w:val="right" w:leader="dot" w:pos="9638"/>
        </w:tabs>
        <w:jc w:val="both"/>
        <w:rPr>
          <w:sz w:val="28"/>
          <w:szCs w:val="28"/>
        </w:rPr>
      </w:pPr>
    </w:p>
    <w:p w14:paraId="65D6D184" w14:textId="03DB3265" w:rsidR="00C676CE" w:rsidRDefault="00C676CE" w:rsidP="00090560">
      <w:pPr>
        <w:tabs>
          <w:tab w:val="right" w:leader="dot" w:pos="9638"/>
        </w:tabs>
        <w:jc w:val="both"/>
        <w:rPr>
          <w:sz w:val="28"/>
          <w:szCs w:val="28"/>
        </w:rPr>
      </w:pPr>
    </w:p>
    <w:p w14:paraId="61365BC5" w14:textId="77777777" w:rsidR="00090560" w:rsidRPr="009D3B49" w:rsidRDefault="00090560" w:rsidP="005A233C">
      <w:pPr>
        <w:pStyle w:val="1"/>
        <w:spacing w:before="0" w:after="0" w:line="360" w:lineRule="auto"/>
        <w:ind w:firstLine="709"/>
        <w:jc w:val="both"/>
        <w:rPr>
          <w:rFonts w:ascii="Times New Roman" w:hAnsi="Times New Roman" w:cs="Times New Roman"/>
          <w:sz w:val="28"/>
          <w:szCs w:val="28"/>
        </w:rPr>
      </w:pPr>
      <w:bookmarkStart w:id="1" w:name="_Toc18943789"/>
      <w:bookmarkStart w:id="2" w:name="_Toc157500303"/>
      <w:bookmarkStart w:id="3" w:name="_Toc293046075"/>
      <w:r w:rsidRPr="009D3B49">
        <w:rPr>
          <w:rFonts w:ascii="Times New Roman" w:hAnsi="Times New Roman" w:cs="Times New Roman"/>
          <w:sz w:val="28"/>
          <w:szCs w:val="28"/>
        </w:rPr>
        <w:lastRenderedPageBreak/>
        <w:t>1. Наименование дисциплины</w:t>
      </w:r>
      <w:bookmarkEnd w:id="1"/>
      <w:bookmarkEnd w:id="2"/>
    </w:p>
    <w:p w14:paraId="7D6B74EC" w14:textId="77777777" w:rsidR="00322C39" w:rsidRDefault="00322C39" w:rsidP="005A233C">
      <w:pPr>
        <w:spacing w:line="360" w:lineRule="auto"/>
        <w:ind w:firstLine="709"/>
        <w:jc w:val="both"/>
        <w:rPr>
          <w:b/>
          <w:bCs/>
          <w:color w:val="000000"/>
          <w:sz w:val="36"/>
          <w:szCs w:val="36"/>
        </w:rPr>
      </w:pPr>
      <w:r w:rsidRPr="00322C39">
        <w:rPr>
          <w:sz w:val="28"/>
          <w:szCs w:val="28"/>
        </w:rPr>
        <w:t>ESG-трансформация бизнеса</w:t>
      </w:r>
      <w:r>
        <w:rPr>
          <w:sz w:val="28"/>
          <w:szCs w:val="28"/>
        </w:rPr>
        <w:t xml:space="preserve">. </w:t>
      </w:r>
    </w:p>
    <w:p w14:paraId="01370119" w14:textId="77777777" w:rsidR="00090560" w:rsidRPr="0052114F" w:rsidRDefault="00090560" w:rsidP="005A233C">
      <w:pPr>
        <w:pStyle w:val="1"/>
        <w:spacing w:before="0" w:after="0" w:line="360" w:lineRule="auto"/>
        <w:ind w:firstLine="709"/>
        <w:jc w:val="both"/>
        <w:rPr>
          <w:rFonts w:ascii="Times New Roman" w:hAnsi="Times New Roman" w:cs="Times New Roman"/>
          <w:sz w:val="28"/>
          <w:szCs w:val="28"/>
        </w:rPr>
      </w:pPr>
      <w:bookmarkStart w:id="4" w:name="1_1"/>
      <w:bookmarkStart w:id="5" w:name="_Toc18943790"/>
      <w:bookmarkStart w:id="6" w:name="_Toc157500304"/>
      <w:bookmarkEnd w:id="4"/>
      <w:r w:rsidRPr="0052114F">
        <w:rPr>
          <w:rFonts w:ascii="Times New Roman" w:hAnsi="Times New Roman" w:cs="Times New Roman"/>
          <w:sz w:val="28"/>
          <w:szCs w:val="28"/>
        </w:rPr>
        <w:t xml:space="preserve">2. </w:t>
      </w:r>
      <w:r w:rsidRPr="00195B9F">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tbl>
      <w:tblPr>
        <w:tblW w:w="9871"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4"/>
        <w:gridCol w:w="2239"/>
        <w:gridCol w:w="2155"/>
        <w:gridCol w:w="4253"/>
      </w:tblGrid>
      <w:tr w:rsidR="00090560" w:rsidRPr="009D3B49" w14:paraId="59A1A46C" w14:textId="77777777" w:rsidTr="00322C39">
        <w:tc>
          <w:tcPr>
            <w:tcW w:w="1224" w:type="dxa"/>
          </w:tcPr>
          <w:p w14:paraId="3631C525" w14:textId="77777777" w:rsidR="00090560" w:rsidRPr="009D3B49" w:rsidRDefault="00090560" w:rsidP="0020114A">
            <w:pPr>
              <w:jc w:val="center"/>
            </w:pPr>
            <w:r w:rsidRPr="009D3B49">
              <w:t>Код компетенции</w:t>
            </w:r>
          </w:p>
        </w:tc>
        <w:tc>
          <w:tcPr>
            <w:tcW w:w="2239" w:type="dxa"/>
          </w:tcPr>
          <w:p w14:paraId="2E64E49A" w14:textId="77777777" w:rsidR="00090560" w:rsidRPr="009D3B49" w:rsidRDefault="00090560" w:rsidP="0020114A">
            <w:pPr>
              <w:jc w:val="center"/>
            </w:pPr>
            <w:r w:rsidRPr="009D3B49">
              <w:t>Наименование компетенции</w:t>
            </w:r>
          </w:p>
        </w:tc>
        <w:tc>
          <w:tcPr>
            <w:tcW w:w="2155" w:type="dxa"/>
          </w:tcPr>
          <w:p w14:paraId="6FA2A3CF" w14:textId="77777777" w:rsidR="00090560" w:rsidRPr="002975D4" w:rsidRDefault="00090560" w:rsidP="0020114A">
            <w:pPr>
              <w:jc w:val="center"/>
            </w:pPr>
            <w:r w:rsidRPr="002975D4">
              <w:t>Индикаторы достижения компетенции</w:t>
            </w:r>
          </w:p>
        </w:tc>
        <w:tc>
          <w:tcPr>
            <w:tcW w:w="4253" w:type="dxa"/>
          </w:tcPr>
          <w:p w14:paraId="4D73416C" w14:textId="77777777" w:rsidR="00090560" w:rsidRPr="007309BC" w:rsidRDefault="00090560" w:rsidP="0020114A">
            <w:pPr>
              <w:jc w:val="center"/>
            </w:pPr>
            <w:r w:rsidRPr="007309BC">
              <w:t xml:space="preserve">Результаты обучения (умения и знания), соотнесенные с </w:t>
            </w:r>
            <w:r w:rsidR="0020114A" w:rsidRPr="007309BC">
              <w:t>индикаторами</w:t>
            </w:r>
            <w:r w:rsidRPr="007309BC">
              <w:t xml:space="preserve"> достижения компетенции</w:t>
            </w:r>
          </w:p>
        </w:tc>
      </w:tr>
      <w:tr w:rsidR="00461737" w:rsidRPr="009D3B49" w14:paraId="22737ED3" w14:textId="77777777" w:rsidTr="00322C39">
        <w:tc>
          <w:tcPr>
            <w:tcW w:w="1224" w:type="dxa"/>
            <w:vMerge w:val="restart"/>
          </w:tcPr>
          <w:p w14:paraId="292DBB6C" w14:textId="77777777" w:rsidR="00461737" w:rsidRPr="008A6272" w:rsidRDefault="00461737" w:rsidP="0020114A">
            <w:r>
              <w:t>ПК-4</w:t>
            </w:r>
          </w:p>
        </w:tc>
        <w:tc>
          <w:tcPr>
            <w:tcW w:w="2239" w:type="dxa"/>
            <w:vMerge w:val="restart"/>
          </w:tcPr>
          <w:p w14:paraId="5A7BDF32" w14:textId="61D0B3C9" w:rsidR="00461737" w:rsidRPr="004A74E9" w:rsidRDefault="00461737" w:rsidP="00322C39">
            <w:pPr>
              <w:jc w:val="both"/>
            </w:pPr>
            <w:r w:rsidRPr="004A74E9">
              <w:t xml:space="preserve">Способность построения риск-ориентированной системы управленческого учета, отражающей специфику экономической, социальной и </w:t>
            </w:r>
            <w:r w:rsidR="005A233C" w:rsidRPr="004A74E9">
              <w:t>экологической деятельности</w:t>
            </w:r>
            <w:r w:rsidRPr="004A74E9">
              <w:t xml:space="preserve"> организации (</w:t>
            </w:r>
            <w:r w:rsidRPr="004A74E9">
              <w:rPr>
                <w:lang w:val="en-US"/>
              </w:rPr>
              <w:t>ESG</w:t>
            </w:r>
            <w:r w:rsidRPr="004A74E9">
              <w:t xml:space="preserve">-риски) </w:t>
            </w:r>
          </w:p>
          <w:p w14:paraId="5D2E6D82" w14:textId="77777777" w:rsidR="00461737" w:rsidRPr="009D3B49" w:rsidRDefault="00461737" w:rsidP="0020114A"/>
        </w:tc>
        <w:tc>
          <w:tcPr>
            <w:tcW w:w="2155" w:type="dxa"/>
          </w:tcPr>
          <w:p w14:paraId="592C0717" w14:textId="77777777" w:rsidR="00461737" w:rsidRPr="009D3B49" w:rsidRDefault="00461737" w:rsidP="0020114A">
            <w:r w:rsidRPr="004A74E9">
              <w:t xml:space="preserve">1. Выявляет и систематизирует риски, сопровождающие деятельность организации, включая </w:t>
            </w:r>
            <w:r w:rsidRPr="004A74E9">
              <w:rPr>
                <w:lang w:val="en-US"/>
              </w:rPr>
              <w:t>ESG</w:t>
            </w:r>
            <w:r w:rsidRPr="004A74E9">
              <w:t>-риски</w:t>
            </w:r>
            <w:r>
              <w:t>.</w:t>
            </w:r>
          </w:p>
        </w:tc>
        <w:tc>
          <w:tcPr>
            <w:tcW w:w="4253" w:type="dxa"/>
          </w:tcPr>
          <w:p w14:paraId="0918E8A8" w14:textId="77777777" w:rsidR="00461737" w:rsidRPr="009305E2" w:rsidRDefault="00461737" w:rsidP="001C7BB2">
            <w:pPr>
              <w:jc w:val="both"/>
            </w:pPr>
            <w:r w:rsidRPr="009305E2">
              <w:rPr>
                <w:b/>
              </w:rPr>
              <w:t>Знать:</w:t>
            </w:r>
            <w:r w:rsidRPr="009305E2">
              <w:t xml:space="preserve"> </w:t>
            </w:r>
            <w:r>
              <w:t>методы систематизации рисков, сопровождающих деятельность организации</w:t>
            </w:r>
          </w:p>
          <w:p w14:paraId="1BA22CB5" w14:textId="77777777" w:rsidR="00461737" w:rsidRDefault="00461737" w:rsidP="001C7BB2">
            <w:pPr>
              <w:jc w:val="both"/>
              <w:rPr>
                <w:rFonts w:ascii="Arial" w:hAnsi="Arial" w:cs="Arial"/>
                <w:color w:val="000000"/>
                <w:shd w:val="clear" w:color="auto" w:fill="FFFFFF"/>
              </w:rPr>
            </w:pPr>
            <w:r w:rsidRPr="009305E2">
              <w:rPr>
                <w:b/>
              </w:rPr>
              <w:t xml:space="preserve">Уметь: </w:t>
            </w:r>
            <w:r>
              <w:rPr>
                <w:rFonts w:ascii="Arial" w:hAnsi="Arial" w:cs="Arial"/>
                <w:color w:val="000000"/>
                <w:shd w:val="clear" w:color="auto" w:fill="FFFFFF"/>
              </w:rPr>
              <w:t> </w:t>
            </w:r>
          </w:p>
          <w:p w14:paraId="3799CDA8" w14:textId="77777777" w:rsidR="00461737" w:rsidRPr="009305E2" w:rsidRDefault="00461737" w:rsidP="001C7BB2">
            <w:pPr>
              <w:jc w:val="both"/>
            </w:pPr>
            <w:r>
              <w:t xml:space="preserve">группировать и </w:t>
            </w:r>
            <w:r w:rsidRPr="004A74E9">
              <w:t>систематизир</w:t>
            </w:r>
            <w:r>
              <w:t>овать</w:t>
            </w:r>
            <w:r w:rsidRPr="004A74E9">
              <w:t xml:space="preserve"> риски, сопровождающие деятельность организации, включая </w:t>
            </w:r>
            <w:r w:rsidRPr="00461737">
              <w:t>ESG</w:t>
            </w:r>
            <w:r w:rsidRPr="004A74E9">
              <w:t>-риски</w:t>
            </w:r>
            <w:r>
              <w:t>.</w:t>
            </w:r>
            <w:r w:rsidRPr="00461737">
              <w:t xml:space="preserve"> </w:t>
            </w:r>
          </w:p>
        </w:tc>
      </w:tr>
      <w:tr w:rsidR="00461737" w:rsidRPr="009D3B49" w14:paraId="5D8406C6" w14:textId="77777777" w:rsidTr="00322C39">
        <w:tc>
          <w:tcPr>
            <w:tcW w:w="1224" w:type="dxa"/>
            <w:vMerge/>
          </w:tcPr>
          <w:p w14:paraId="43D5217F" w14:textId="77777777" w:rsidR="00461737" w:rsidRDefault="00461737" w:rsidP="0020114A"/>
        </w:tc>
        <w:tc>
          <w:tcPr>
            <w:tcW w:w="2239" w:type="dxa"/>
            <w:vMerge/>
          </w:tcPr>
          <w:p w14:paraId="6272CB7E" w14:textId="77777777" w:rsidR="00461737" w:rsidRPr="004778F8" w:rsidRDefault="00461737" w:rsidP="0020114A"/>
        </w:tc>
        <w:tc>
          <w:tcPr>
            <w:tcW w:w="2155" w:type="dxa"/>
          </w:tcPr>
          <w:p w14:paraId="68F5901D" w14:textId="2F66B4BE" w:rsidR="00461737" w:rsidRPr="0033344C" w:rsidRDefault="00461737" w:rsidP="0020114A">
            <w:pPr>
              <w:pStyle w:val="Default"/>
            </w:pPr>
            <w:r w:rsidRPr="004A74E9">
              <w:t xml:space="preserve">2. Демонстрирует умение построения матрицы </w:t>
            </w:r>
            <w:r w:rsidR="005A233C" w:rsidRPr="004A74E9">
              <w:t>рисков, отражающей связь рисков</w:t>
            </w:r>
            <w:r w:rsidRPr="004A74E9">
              <w:t xml:space="preserve"> </w:t>
            </w:r>
            <w:r w:rsidR="005A233C" w:rsidRPr="004A74E9">
              <w:t>с бизнес</w:t>
            </w:r>
            <w:r w:rsidRPr="004A74E9">
              <w:t>-процессами организации</w:t>
            </w:r>
            <w:r>
              <w:t xml:space="preserve">. </w:t>
            </w:r>
          </w:p>
        </w:tc>
        <w:tc>
          <w:tcPr>
            <w:tcW w:w="4253" w:type="dxa"/>
          </w:tcPr>
          <w:p w14:paraId="2FA6A597" w14:textId="77777777" w:rsidR="00461737" w:rsidRPr="00461737" w:rsidRDefault="00461737" w:rsidP="001C7BB2">
            <w:pPr>
              <w:jc w:val="both"/>
            </w:pPr>
            <w:r w:rsidRPr="009305E2">
              <w:rPr>
                <w:b/>
              </w:rPr>
              <w:t xml:space="preserve">Знать: </w:t>
            </w:r>
            <w:r w:rsidRPr="00461737">
              <w:t>риски для организации при игнорировании принципов ESG</w:t>
            </w:r>
          </w:p>
          <w:p w14:paraId="48B832DC" w14:textId="0C748334" w:rsidR="00461737" w:rsidRPr="00461737" w:rsidRDefault="00461737" w:rsidP="005A233C">
            <w:pPr>
              <w:pStyle w:val="Default"/>
              <w:jc w:val="both"/>
              <w:rPr>
                <w:b/>
              </w:rPr>
            </w:pPr>
            <w:r>
              <w:rPr>
                <w:b/>
              </w:rPr>
              <w:t xml:space="preserve">Уметь: </w:t>
            </w:r>
            <w:r w:rsidRPr="00461737">
              <w:rPr>
                <w:rFonts w:eastAsia="Times New Roman"/>
                <w:color w:val="auto"/>
              </w:rPr>
              <w:t xml:space="preserve">анализировать возможные экологические последствия различных общественных, политических и экономических инициатив; формировать матрицу рисков, отражающую </w:t>
            </w:r>
            <w:r w:rsidR="005A233C" w:rsidRPr="00461737">
              <w:rPr>
                <w:rFonts w:eastAsia="Times New Roman"/>
                <w:color w:val="auto"/>
              </w:rPr>
              <w:t>непосредственную связь рисков</w:t>
            </w:r>
            <w:r w:rsidRPr="00461737">
              <w:rPr>
                <w:rFonts w:eastAsia="Times New Roman"/>
                <w:color w:val="auto"/>
              </w:rPr>
              <w:t xml:space="preserve"> </w:t>
            </w:r>
            <w:r w:rsidR="005A233C" w:rsidRPr="00461737">
              <w:rPr>
                <w:rFonts w:eastAsia="Times New Roman"/>
                <w:color w:val="auto"/>
              </w:rPr>
              <w:t>с бизнес</w:t>
            </w:r>
            <w:r w:rsidRPr="00461737">
              <w:rPr>
                <w:rFonts w:eastAsia="Times New Roman"/>
                <w:color w:val="auto"/>
              </w:rPr>
              <w:t>-процессами организации.</w:t>
            </w:r>
            <w:r>
              <w:t xml:space="preserve"> </w:t>
            </w:r>
          </w:p>
        </w:tc>
      </w:tr>
      <w:tr w:rsidR="00461737" w:rsidRPr="009D3B49" w14:paraId="677E64FE" w14:textId="77777777" w:rsidTr="00322C39">
        <w:tc>
          <w:tcPr>
            <w:tcW w:w="1224" w:type="dxa"/>
            <w:vMerge/>
          </w:tcPr>
          <w:p w14:paraId="2D04C681" w14:textId="77777777" w:rsidR="00461737" w:rsidRDefault="00461737" w:rsidP="0020114A"/>
        </w:tc>
        <w:tc>
          <w:tcPr>
            <w:tcW w:w="2239" w:type="dxa"/>
            <w:vMerge/>
          </w:tcPr>
          <w:p w14:paraId="2B3FFDE9" w14:textId="77777777" w:rsidR="00461737" w:rsidRPr="004778F8" w:rsidRDefault="00461737" w:rsidP="0020114A"/>
        </w:tc>
        <w:tc>
          <w:tcPr>
            <w:tcW w:w="2155" w:type="dxa"/>
          </w:tcPr>
          <w:p w14:paraId="50FC8C37" w14:textId="77777777" w:rsidR="00461737" w:rsidRPr="0033344C" w:rsidRDefault="00461737" w:rsidP="0020114A">
            <w:r w:rsidRPr="004A74E9">
              <w:t>3. Обосновывает рекомендации по учету рисков при выработке направлений развития бизнес-модели организации</w:t>
            </w:r>
            <w:r>
              <w:t xml:space="preserve">. </w:t>
            </w:r>
          </w:p>
        </w:tc>
        <w:tc>
          <w:tcPr>
            <w:tcW w:w="4253" w:type="dxa"/>
          </w:tcPr>
          <w:p w14:paraId="039BF925" w14:textId="77777777" w:rsidR="00461737" w:rsidRPr="00846D30" w:rsidRDefault="00461737" w:rsidP="001C7BB2">
            <w:pPr>
              <w:rPr>
                <w:b/>
              </w:rPr>
            </w:pPr>
            <w:r w:rsidRPr="00846D30">
              <w:rPr>
                <w:b/>
              </w:rPr>
              <w:t xml:space="preserve">Знать: </w:t>
            </w:r>
            <w:r w:rsidRPr="00461737">
              <w:t>к</w:t>
            </w:r>
            <w:r w:rsidRPr="00461737">
              <w:rPr>
                <w:bCs/>
              </w:rPr>
              <w:t>лючевые для организации направления развития в рамках ESG-подхода</w:t>
            </w:r>
          </w:p>
          <w:p w14:paraId="11B1A7C8" w14:textId="77777777" w:rsidR="00461737" w:rsidRPr="006B10E9" w:rsidRDefault="00461737" w:rsidP="001C7BB2">
            <w:pPr>
              <w:rPr>
                <w:b/>
                <w:highlight w:val="yellow"/>
              </w:rPr>
            </w:pPr>
            <w:r w:rsidRPr="00846D30">
              <w:rPr>
                <w:b/>
              </w:rPr>
              <w:t>Уметь:</w:t>
            </w:r>
            <w:r>
              <w:t xml:space="preserve"> обосновывать</w:t>
            </w:r>
            <w:r w:rsidRPr="004A74E9">
              <w:t xml:space="preserve"> рекомендации по учету рисков при выработке направлений развития бизнес-модели организации</w:t>
            </w:r>
            <w:r>
              <w:t>.</w:t>
            </w:r>
          </w:p>
        </w:tc>
      </w:tr>
    </w:tbl>
    <w:p w14:paraId="76F54D18" w14:textId="77777777" w:rsidR="00090560" w:rsidRPr="000F1954" w:rsidRDefault="00090560" w:rsidP="00090560">
      <w:pPr>
        <w:tabs>
          <w:tab w:val="left" w:pos="1708"/>
        </w:tabs>
        <w:spacing w:line="360" w:lineRule="auto"/>
        <w:jc w:val="both"/>
        <w:rPr>
          <w:rStyle w:val="a3"/>
          <w:b w:val="0"/>
          <w:sz w:val="16"/>
          <w:szCs w:val="16"/>
        </w:rPr>
      </w:pPr>
      <w:r w:rsidRPr="009D3B49">
        <w:rPr>
          <w:rStyle w:val="a3"/>
          <w:b w:val="0"/>
          <w:sz w:val="28"/>
          <w:szCs w:val="28"/>
        </w:rPr>
        <w:tab/>
      </w:r>
      <w:bookmarkEnd w:id="3"/>
    </w:p>
    <w:p w14:paraId="3B9B9658" w14:textId="77777777" w:rsidR="00090560" w:rsidRPr="0052114F" w:rsidRDefault="00090560" w:rsidP="00090560">
      <w:pPr>
        <w:pStyle w:val="1"/>
        <w:spacing w:before="0" w:after="0" w:line="360" w:lineRule="auto"/>
        <w:ind w:firstLine="709"/>
        <w:jc w:val="both"/>
        <w:rPr>
          <w:rFonts w:ascii="Times New Roman" w:hAnsi="Times New Roman" w:cs="Times New Roman"/>
          <w:sz w:val="28"/>
          <w:szCs w:val="28"/>
        </w:rPr>
      </w:pPr>
      <w:bookmarkStart w:id="7" w:name="_Toc18943791"/>
      <w:bookmarkStart w:id="8" w:name="_Toc157500305"/>
      <w:r w:rsidRPr="0052114F">
        <w:rPr>
          <w:rFonts w:ascii="Times New Roman" w:hAnsi="Times New Roman" w:cs="Times New Roman"/>
          <w:sz w:val="28"/>
          <w:szCs w:val="28"/>
        </w:rPr>
        <w:t>3. Место дисциплины в структуре образовательной программы</w:t>
      </w:r>
      <w:bookmarkEnd w:id="7"/>
      <w:bookmarkEnd w:id="8"/>
    </w:p>
    <w:p w14:paraId="5AE374C6" w14:textId="77777777" w:rsidR="00090560" w:rsidRPr="009D3B49" w:rsidRDefault="00090560" w:rsidP="00322C39">
      <w:pPr>
        <w:spacing w:line="360" w:lineRule="auto"/>
        <w:ind w:firstLine="708"/>
        <w:jc w:val="both"/>
        <w:rPr>
          <w:sz w:val="28"/>
          <w:szCs w:val="28"/>
        </w:rPr>
      </w:pPr>
      <w:r w:rsidRPr="009D3B49">
        <w:rPr>
          <w:sz w:val="28"/>
          <w:szCs w:val="28"/>
        </w:rPr>
        <w:t>Дисциплина «</w:t>
      </w:r>
      <w:r w:rsidR="00322C39" w:rsidRPr="00322C39">
        <w:rPr>
          <w:sz w:val="28"/>
          <w:szCs w:val="28"/>
        </w:rPr>
        <w:t>ESG-трансформация бизнеса</w:t>
      </w:r>
      <w:r w:rsidRPr="009D3B49">
        <w:rPr>
          <w:sz w:val="28"/>
          <w:szCs w:val="28"/>
        </w:rPr>
        <w:t xml:space="preserve">» </w:t>
      </w:r>
      <w:r>
        <w:rPr>
          <w:sz w:val="28"/>
          <w:szCs w:val="28"/>
        </w:rPr>
        <w:t>относится к модулю дисциплин по выбору, углубляющих освоение программы магистратуры</w:t>
      </w:r>
      <w:r w:rsidR="0023135E">
        <w:rPr>
          <w:sz w:val="28"/>
          <w:szCs w:val="28"/>
        </w:rPr>
        <w:t xml:space="preserve"> </w:t>
      </w:r>
      <w:r w:rsidR="00322C39" w:rsidRPr="009D3B49">
        <w:rPr>
          <w:sz w:val="28"/>
          <w:szCs w:val="28"/>
        </w:rPr>
        <w:t>«</w:t>
      </w:r>
      <w:r w:rsidR="00322C39">
        <w:rPr>
          <w:sz w:val="28"/>
          <w:szCs w:val="28"/>
        </w:rPr>
        <w:t>Управленческий учет в бизнесе</w:t>
      </w:r>
      <w:r w:rsidR="00322C39" w:rsidRPr="009D3B49">
        <w:rPr>
          <w:sz w:val="28"/>
          <w:szCs w:val="28"/>
        </w:rPr>
        <w:t>»</w:t>
      </w:r>
      <w:r w:rsidR="00322C39">
        <w:rPr>
          <w:sz w:val="28"/>
          <w:szCs w:val="28"/>
        </w:rPr>
        <w:t xml:space="preserve"> </w:t>
      </w:r>
      <w:r w:rsidRPr="00443A91">
        <w:rPr>
          <w:sz w:val="28"/>
          <w:szCs w:val="28"/>
        </w:rPr>
        <w:t xml:space="preserve">по направлению подготовки </w:t>
      </w:r>
      <w:r>
        <w:rPr>
          <w:sz w:val="28"/>
        </w:rPr>
        <w:t>38</w:t>
      </w:r>
      <w:r w:rsidRPr="009D3B49">
        <w:rPr>
          <w:sz w:val="28"/>
        </w:rPr>
        <w:t>.04.0</w:t>
      </w:r>
      <w:r w:rsidR="00322C39">
        <w:rPr>
          <w:sz w:val="28"/>
        </w:rPr>
        <w:t>1 «Экономика</w:t>
      </w:r>
      <w:r w:rsidRPr="009D3B49">
        <w:rPr>
          <w:sz w:val="28"/>
        </w:rPr>
        <w:t>»</w:t>
      </w:r>
      <w:r w:rsidR="0023135E">
        <w:rPr>
          <w:sz w:val="28"/>
        </w:rPr>
        <w:t>.</w:t>
      </w:r>
    </w:p>
    <w:p w14:paraId="2251F12D" w14:textId="77777777"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r w:rsidRPr="009D3B49">
        <w:rPr>
          <w:sz w:val="28"/>
          <w:szCs w:val="28"/>
        </w:rPr>
        <w:lastRenderedPageBreak/>
        <w:t xml:space="preserve"> </w:t>
      </w:r>
      <w:bookmarkStart w:id="9" w:name="_Toc18943792"/>
      <w:bookmarkStart w:id="10" w:name="_Toc157500306"/>
      <w:bookmarkStart w:id="11" w:name="_Toc293046076"/>
      <w:r w:rsidRPr="009D3B49">
        <w:rPr>
          <w:rFonts w:ascii="Times New Roman" w:hAnsi="Times New Roman" w:cs="Times New Roman"/>
          <w:sz w:val="28"/>
          <w:szCs w:val="28"/>
        </w:rPr>
        <w:t>4. Объем дисциплины</w:t>
      </w:r>
      <w:r>
        <w:rPr>
          <w:rFonts w:ascii="Times New Roman" w:hAnsi="Times New Roman" w:cs="Times New Roman"/>
          <w:sz w:val="28"/>
          <w:szCs w:val="28"/>
        </w:rPr>
        <w:t xml:space="preserve"> (модуля)</w:t>
      </w:r>
      <w:r w:rsidRPr="009D3B49">
        <w:rPr>
          <w:rFonts w:ascii="Times New Roman" w:hAnsi="Times New Roman" w:cs="Times New Roman"/>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sidRPr="009D3B49">
        <w:rPr>
          <w:rFonts w:ascii="Times New Roman" w:hAnsi="Times New Roman" w:cs="Times New Roman"/>
          <w:sz w:val="28"/>
          <w:szCs w:val="28"/>
        </w:rPr>
        <w:t xml:space="preserve"> </w:t>
      </w:r>
      <w:bookmarkEnd w:id="11"/>
      <w:r>
        <w:rPr>
          <w:rFonts w:ascii="Times New Roman" w:hAnsi="Times New Roman" w:cs="Times New Roman"/>
          <w:sz w:val="28"/>
          <w:szCs w:val="28"/>
        </w:rPr>
        <w:t xml:space="preserve"> </w:t>
      </w:r>
    </w:p>
    <w:tbl>
      <w:tblPr>
        <w:tblW w:w="46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5"/>
        <w:gridCol w:w="2493"/>
        <w:gridCol w:w="2393"/>
      </w:tblGrid>
      <w:tr w:rsidR="00090560" w:rsidRPr="009D3B49" w14:paraId="2D84D4F6" w14:textId="77777777" w:rsidTr="0020114A">
        <w:trPr>
          <w:jc w:val="center"/>
        </w:trPr>
        <w:tc>
          <w:tcPr>
            <w:tcW w:w="2268" w:type="pct"/>
            <w:shd w:val="clear" w:color="auto" w:fill="auto"/>
          </w:tcPr>
          <w:p w14:paraId="3C9E0724" w14:textId="77777777" w:rsidR="00090560" w:rsidRPr="000F1954" w:rsidRDefault="00090560" w:rsidP="0020114A">
            <w:pPr>
              <w:pBdr>
                <w:top w:val="nil"/>
                <w:left w:val="nil"/>
                <w:bottom w:val="nil"/>
                <w:right w:val="nil"/>
                <w:between w:val="nil"/>
                <w:bar w:val="nil"/>
              </w:pBdr>
              <w:rPr>
                <w:b/>
              </w:rPr>
            </w:pPr>
            <w:bookmarkStart w:id="12" w:name="_Toc293046077"/>
            <w:r w:rsidRPr="000F1954">
              <w:rPr>
                <w:b/>
              </w:rPr>
              <w:t>Вид учебной работы   по дисциплине</w:t>
            </w:r>
          </w:p>
        </w:tc>
        <w:tc>
          <w:tcPr>
            <w:tcW w:w="1394" w:type="pct"/>
            <w:shd w:val="clear" w:color="auto" w:fill="auto"/>
          </w:tcPr>
          <w:p w14:paraId="1584C7F9" w14:textId="77777777" w:rsidR="00090560" w:rsidRPr="009D3B49" w:rsidRDefault="00090560" w:rsidP="0020114A">
            <w:pPr>
              <w:pStyle w:val="af8"/>
              <w:keepNext/>
              <w:ind w:left="0"/>
              <w:jc w:val="center"/>
              <w:rPr>
                <w:rFonts w:ascii="Times New Roman" w:hAnsi="Times New Roman" w:cs="Times New Roman"/>
                <w:b/>
              </w:rPr>
            </w:pPr>
            <w:r w:rsidRPr="009D3B49">
              <w:rPr>
                <w:rFonts w:ascii="Times New Roman" w:hAnsi="Times New Roman" w:cs="Times New Roman"/>
                <w:b/>
              </w:rPr>
              <w:t xml:space="preserve">Всего </w:t>
            </w:r>
          </w:p>
          <w:p w14:paraId="21F85168" w14:textId="77777777" w:rsidR="00090560" w:rsidRPr="009D3B49" w:rsidRDefault="00090560" w:rsidP="0020114A">
            <w:pPr>
              <w:pStyle w:val="af8"/>
              <w:keepNext/>
              <w:ind w:left="0"/>
              <w:jc w:val="center"/>
              <w:rPr>
                <w:rFonts w:ascii="Times New Roman" w:hAnsi="Times New Roman" w:cs="Times New Roman"/>
                <w:b/>
              </w:rPr>
            </w:pPr>
            <w:r w:rsidRPr="009D3B49">
              <w:rPr>
                <w:rFonts w:ascii="Times New Roman" w:hAnsi="Times New Roman" w:cs="Times New Roman"/>
                <w:b/>
              </w:rPr>
              <w:t>(в з/е и часах)</w:t>
            </w:r>
          </w:p>
        </w:tc>
        <w:tc>
          <w:tcPr>
            <w:tcW w:w="1338" w:type="pct"/>
            <w:shd w:val="clear" w:color="auto" w:fill="auto"/>
          </w:tcPr>
          <w:p w14:paraId="4E57D43A" w14:textId="77777777" w:rsidR="00090560" w:rsidRPr="009D3B49" w:rsidRDefault="00090560" w:rsidP="0020114A">
            <w:pPr>
              <w:pStyle w:val="af8"/>
              <w:keepNext/>
              <w:ind w:left="0"/>
              <w:jc w:val="center"/>
              <w:rPr>
                <w:rFonts w:ascii="Times New Roman" w:hAnsi="Times New Roman" w:cs="Times New Roman"/>
                <w:b/>
              </w:rPr>
            </w:pPr>
            <w:r w:rsidRPr="009D3B49">
              <w:rPr>
                <w:rFonts w:ascii="Times New Roman" w:hAnsi="Times New Roman" w:cs="Times New Roman"/>
                <w:b/>
              </w:rPr>
              <w:t>Модуль</w:t>
            </w:r>
            <w:r w:rsidR="00322C39">
              <w:rPr>
                <w:rFonts w:ascii="Times New Roman" w:hAnsi="Times New Roman" w:cs="Times New Roman"/>
                <w:b/>
              </w:rPr>
              <w:t xml:space="preserve"> 6</w:t>
            </w:r>
          </w:p>
          <w:p w14:paraId="1A759FEC" w14:textId="77777777" w:rsidR="00090560" w:rsidRPr="009D3B49" w:rsidRDefault="00090560" w:rsidP="0020114A">
            <w:pPr>
              <w:pStyle w:val="af8"/>
              <w:keepNext/>
              <w:ind w:left="0"/>
              <w:jc w:val="center"/>
              <w:rPr>
                <w:rFonts w:ascii="Times New Roman" w:hAnsi="Times New Roman" w:cs="Times New Roman"/>
                <w:b/>
              </w:rPr>
            </w:pPr>
            <w:r w:rsidRPr="009D3B49">
              <w:rPr>
                <w:rFonts w:ascii="Times New Roman" w:hAnsi="Times New Roman" w:cs="Times New Roman"/>
                <w:b/>
              </w:rPr>
              <w:t>(</w:t>
            </w:r>
            <w:r>
              <w:rPr>
                <w:rFonts w:ascii="Times New Roman" w:hAnsi="Times New Roman" w:cs="Times New Roman"/>
                <w:b/>
              </w:rPr>
              <w:t>в часах</w:t>
            </w:r>
            <w:r w:rsidRPr="009D3B49">
              <w:rPr>
                <w:rFonts w:ascii="Times New Roman" w:hAnsi="Times New Roman" w:cs="Times New Roman"/>
                <w:b/>
              </w:rPr>
              <w:t>)</w:t>
            </w:r>
          </w:p>
        </w:tc>
      </w:tr>
      <w:tr w:rsidR="00090560" w:rsidRPr="009D3B49" w14:paraId="2F2FB27A" w14:textId="77777777" w:rsidTr="0020114A">
        <w:trPr>
          <w:jc w:val="center"/>
        </w:trPr>
        <w:tc>
          <w:tcPr>
            <w:tcW w:w="2268" w:type="pct"/>
            <w:shd w:val="clear" w:color="auto" w:fill="auto"/>
          </w:tcPr>
          <w:p w14:paraId="5BEAABFF" w14:textId="77777777" w:rsidR="00090560" w:rsidRPr="000F1954" w:rsidRDefault="00090560" w:rsidP="0020114A">
            <w:pPr>
              <w:pBdr>
                <w:top w:val="nil"/>
                <w:left w:val="nil"/>
                <w:bottom w:val="nil"/>
                <w:right w:val="nil"/>
                <w:between w:val="nil"/>
                <w:bar w:val="nil"/>
              </w:pBdr>
              <w:rPr>
                <w:b/>
              </w:rPr>
            </w:pPr>
            <w:r w:rsidRPr="000F1954">
              <w:rPr>
                <w:b/>
              </w:rPr>
              <w:t xml:space="preserve">Общая трудоемкость дисциплины </w:t>
            </w:r>
          </w:p>
        </w:tc>
        <w:tc>
          <w:tcPr>
            <w:tcW w:w="1394" w:type="pct"/>
            <w:shd w:val="clear" w:color="auto" w:fill="auto"/>
          </w:tcPr>
          <w:p w14:paraId="54D52C2E" w14:textId="77777777" w:rsidR="00090560" w:rsidRPr="009D3B49" w:rsidRDefault="00090560" w:rsidP="0020114A">
            <w:pPr>
              <w:pStyle w:val="af8"/>
              <w:keepNext/>
              <w:ind w:left="0"/>
              <w:jc w:val="center"/>
              <w:rPr>
                <w:rFonts w:ascii="Times New Roman" w:hAnsi="Times New Roman" w:cs="Times New Roman"/>
              </w:rPr>
            </w:pPr>
            <w:r w:rsidRPr="009D3B49">
              <w:rPr>
                <w:rFonts w:ascii="Times New Roman" w:hAnsi="Times New Roman" w:cs="Times New Roman"/>
              </w:rPr>
              <w:t>3</w:t>
            </w:r>
            <w:r w:rsidR="0020114A">
              <w:rPr>
                <w:rFonts w:ascii="Times New Roman" w:hAnsi="Times New Roman" w:cs="Times New Roman"/>
              </w:rPr>
              <w:t>/</w:t>
            </w:r>
            <w:r w:rsidRPr="009D3B49">
              <w:rPr>
                <w:rFonts w:ascii="Times New Roman" w:hAnsi="Times New Roman" w:cs="Times New Roman"/>
              </w:rPr>
              <w:t>108</w:t>
            </w:r>
          </w:p>
        </w:tc>
        <w:tc>
          <w:tcPr>
            <w:tcW w:w="1338" w:type="pct"/>
            <w:shd w:val="clear" w:color="auto" w:fill="auto"/>
          </w:tcPr>
          <w:p w14:paraId="110CB2B0" w14:textId="77777777" w:rsidR="00090560" w:rsidRPr="009D3B49" w:rsidRDefault="00090560" w:rsidP="0020114A">
            <w:pPr>
              <w:pStyle w:val="af8"/>
              <w:keepNext/>
              <w:ind w:left="0"/>
              <w:jc w:val="center"/>
              <w:rPr>
                <w:rFonts w:ascii="Times New Roman" w:hAnsi="Times New Roman" w:cs="Times New Roman"/>
              </w:rPr>
            </w:pPr>
            <w:r w:rsidRPr="009D3B49">
              <w:rPr>
                <w:rFonts w:ascii="Times New Roman" w:hAnsi="Times New Roman" w:cs="Times New Roman"/>
              </w:rPr>
              <w:t>108</w:t>
            </w:r>
          </w:p>
        </w:tc>
      </w:tr>
      <w:tr w:rsidR="00090560" w:rsidRPr="009D3B49" w14:paraId="6608C45D" w14:textId="77777777" w:rsidTr="0020114A">
        <w:trPr>
          <w:jc w:val="center"/>
        </w:trPr>
        <w:tc>
          <w:tcPr>
            <w:tcW w:w="2268" w:type="pct"/>
            <w:shd w:val="clear" w:color="auto" w:fill="auto"/>
          </w:tcPr>
          <w:p w14:paraId="53DEB00F" w14:textId="77777777" w:rsidR="00090560" w:rsidRPr="000F1954" w:rsidRDefault="00090560" w:rsidP="0020114A">
            <w:pPr>
              <w:pBdr>
                <w:top w:val="nil"/>
                <w:left w:val="nil"/>
                <w:bottom w:val="nil"/>
                <w:right w:val="nil"/>
                <w:between w:val="nil"/>
                <w:bar w:val="nil"/>
              </w:pBdr>
              <w:rPr>
                <w:b/>
                <w:i/>
              </w:rPr>
            </w:pPr>
            <w:r w:rsidRPr="000F1954">
              <w:rPr>
                <w:b/>
                <w:i/>
              </w:rPr>
              <w:t xml:space="preserve">Контактная работа - Аудиторные занятия </w:t>
            </w:r>
          </w:p>
        </w:tc>
        <w:tc>
          <w:tcPr>
            <w:tcW w:w="1394" w:type="pct"/>
            <w:shd w:val="clear" w:color="auto" w:fill="auto"/>
          </w:tcPr>
          <w:p w14:paraId="21152311" w14:textId="77777777"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30</w:t>
            </w:r>
          </w:p>
        </w:tc>
        <w:tc>
          <w:tcPr>
            <w:tcW w:w="1338" w:type="pct"/>
            <w:shd w:val="clear" w:color="auto" w:fill="auto"/>
          </w:tcPr>
          <w:p w14:paraId="42EF0111" w14:textId="77777777"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30</w:t>
            </w:r>
          </w:p>
        </w:tc>
      </w:tr>
      <w:tr w:rsidR="00090560" w:rsidRPr="009D3B49" w14:paraId="2DC4257A" w14:textId="77777777" w:rsidTr="0020114A">
        <w:trPr>
          <w:jc w:val="center"/>
        </w:trPr>
        <w:tc>
          <w:tcPr>
            <w:tcW w:w="2268" w:type="pct"/>
            <w:shd w:val="clear" w:color="auto" w:fill="auto"/>
          </w:tcPr>
          <w:p w14:paraId="7961FFCB" w14:textId="77777777" w:rsidR="00090560" w:rsidRPr="000F1954" w:rsidRDefault="00090560" w:rsidP="0020114A">
            <w:pPr>
              <w:pBdr>
                <w:top w:val="nil"/>
                <w:left w:val="nil"/>
                <w:bottom w:val="nil"/>
                <w:right w:val="nil"/>
                <w:between w:val="nil"/>
                <w:bar w:val="nil"/>
              </w:pBdr>
            </w:pPr>
            <w:r w:rsidRPr="000F1954">
              <w:t xml:space="preserve">Лекции </w:t>
            </w:r>
          </w:p>
        </w:tc>
        <w:tc>
          <w:tcPr>
            <w:tcW w:w="1394" w:type="pct"/>
            <w:shd w:val="clear" w:color="auto" w:fill="auto"/>
          </w:tcPr>
          <w:p w14:paraId="3F9F110C" w14:textId="77777777"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10</w:t>
            </w:r>
          </w:p>
        </w:tc>
        <w:tc>
          <w:tcPr>
            <w:tcW w:w="1338" w:type="pct"/>
            <w:shd w:val="clear" w:color="auto" w:fill="auto"/>
          </w:tcPr>
          <w:p w14:paraId="545DCE67" w14:textId="77777777"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10</w:t>
            </w:r>
          </w:p>
        </w:tc>
      </w:tr>
      <w:tr w:rsidR="00090560" w:rsidRPr="009D3B49" w14:paraId="456B3548" w14:textId="77777777" w:rsidTr="0020114A">
        <w:trPr>
          <w:jc w:val="center"/>
        </w:trPr>
        <w:tc>
          <w:tcPr>
            <w:tcW w:w="2268" w:type="pct"/>
            <w:shd w:val="clear" w:color="auto" w:fill="auto"/>
          </w:tcPr>
          <w:p w14:paraId="58DE8DEA" w14:textId="77777777" w:rsidR="00090560" w:rsidRPr="000F1954" w:rsidRDefault="00090560" w:rsidP="0020114A">
            <w:pPr>
              <w:pBdr>
                <w:top w:val="nil"/>
                <w:left w:val="nil"/>
                <w:bottom w:val="nil"/>
                <w:right w:val="nil"/>
                <w:between w:val="nil"/>
                <w:bar w:val="nil"/>
              </w:pBdr>
            </w:pPr>
            <w:r w:rsidRPr="000F1954">
              <w:t xml:space="preserve">Семинары, практические занятия  </w:t>
            </w:r>
          </w:p>
        </w:tc>
        <w:tc>
          <w:tcPr>
            <w:tcW w:w="1394" w:type="pct"/>
            <w:shd w:val="clear" w:color="auto" w:fill="auto"/>
          </w:tcPr>
          <w:p w14:paraId="6CF7269E" w14:textId="77777777"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20</w:t>
            </w:r>
          </w:p>
        </w:tc>
        <w:tc>
          <w:tcPr>
            <w:tcW w:w="1338" w:type="pct"/>
            <w:shd w:val="clear" w:color="auto" w:fill="auto"/>
          </w:tcPr>
          <w:p w14:paraId="609168B8" w14:textId="77777777"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20</w:t>
            </w:r>
          </w:p>
        </w:tc>
      </w:tr>
      <w:tr w:rsidR="00090560" w:rsidRPr="009D3B49" w14:paraId="79737585" w14:textId="77777777" w:rsidTr="0020114A">
        <w:trPr>
          <w:jc w:val="center"/>
        </w:trPr>
        <w:tc>
          <w:tcPr>
            <w:tcW w:w="2268" w:type="pct"/>
            <w:shd w:val="clear" w:color="auto" w:fill="auto"/>
          </w:tcPr>
          <w:p w14:paraId="3CE7EE36" w14:textId="77777777" w:rsidR="00090560" w:rsidRPr="000F1954" w:rsidRDefault="00090560" w:rsidP="0020114A">
            <w:pPr>
              <w:pBdr>
                <w:top w:val="nil"/>
                <w:left w:val="nil"/>
                <w:bottom w:val="nil"/>
                <w:right w:val="nil"/>
                <w:between w:val="nil"/>
                <w:bar w:val="nil"/>
              </w:pBdr>
              <w:rPr>
                <w:b/>
                <w:i/>
              </w:rPr>
            </w:pPr>
            <w:r w:rsidRPr="000F1954">
              <w:rPr>
                <w:b/>
                <w:i/>
              </w:rPr>
              <w:t>Самостоятельная работа</w:t>
            </w:r>
          </w:p>
        </w:tc>
        <w:tc>
          <w:tcPr>
            <w:tcW w:w="1394" w:type="pct"/>
            <w:shd w:val="clear" w:color="auto" w:fill="auto"/>
          </w:tcPr>
          <w:p w14:paraId="28AA6C67" w14:textId="77777777"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78</w:t>
            </w:r>
          </w:p>
        </w:tc>
        <w:tc>
          <w:tcPr>
            <w:tcW w:w="1338" w:type="pct"/>
            <w:shd w:val="clear" w:color="auto" w:fill="auto"/>
          </w:tcPr>
          <w:p w14:paraId="2D0D7CA4" w14:textId="77777777"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78</w:t>
            </w:r>
          </w:p>
        </w:tc>
      </w:tr>
      <w:tr w:rsidR="00090560" w:rsidRPr="009D3B49" w14:paraId="4FA8BCDD" w14:textId="77777777" w:rsidTr="0020114A">
        <w:trPr>
          <w:jc w:val="center"/>
        </w:trPr>
        <w:tc>
          <w:tcPr>
            <w:tcW w:w="2268" w:type="pct"/>
            <w:shd w:val="clear" w:color="auto" w:fill="auto"/>
          </w:tcPr>
          <w:p w14:paraId="5D705644" w14:textId="77777777" w:rsidR="00090560" w:rsidRPr="009D3B49" w:rsidRDefault="00090560" w:rsidP="0020114A">
            <w:pPr>
              <w:pBdr>
                <w:top w:val="nil"/>
                <w:left w:val="nil"/>
                <w:bottom w:val="nil"/>
                <w:right w:val="nil"/>
                <w:between w:val="nil"/>
                <w:bar w:val="nil"/>
              </w:pBdr>
            </w:pPr>
            <w:r w:rsidRPr="009D3B49">
              <w:t xml:space="preserve">Вид текущего контроля </w:t>
            </w:r>
          </w:p>
        </w:tc>
        <w:tc>
          <w:tcPr>
            <w:tcW w:w="1394" w:type="pct"/>
            <w:shd w:val="clear" w:color="auto" w:fill="auto"/>
          </w:tcPr>
          <w:p w14:paraId="39AA5E92" w14:textId="77777777" w:rsidR="00090560" w:rsidRPr="009D3B49" w:rsidRDefault="00090560" w:rsidP="0020114A">
            <w:pPr>
              <w:pStyle w:val="af8"/>
              <w:keepNext/>
              <w:ind w:left="0"/>
              <w:jc w:val="center"/>
              <w:rPr>
                <w:rFonts w:ascii="Times New Roman" w:hAnsi="Times New Roman" w:cs="Times New Roman"/>
              </w:rPr>
            </w:pPr>
            <w:r w:rsidRPr="009D3B49">
              <w:rPr>
                <w:rFonts w:ascii="Times New Roman" w:hAnsi="Times New Roman" w:cs="Times New Roman"/>
              </w:rPr>
              <w:t>Контрольная работа</w:t>
            </w:r>
          </w:p>
        </w:tc>
        <w:tc>
          <w:tcPr>
            <w:tcW w:w="1338" w:type="pct"/>
            <w:shd w:val="clear" w:color="auto" w:fill="auto"/>
          </w:tcPr>
          <w:p w14:paraId="57FAE825" w14:textId="77777777" w:rsidR="00090560" w:rsidRPr="009D3B49" w:rsidRDefault="00090560" w:rsidP="0020114A">
            <w:pPr>
              <w:pStyle w:val="af8"/>
              <w:keepNext/>
              <w:ind w:left="0"/>
              <w:jc w:val="center"/>
              <w:rPr>
                <w:rFonts w:ascii="Times New Roman" w:hAnsi="Times New Roman" w:cs="Times New Roman"/>
              </w:rPr>
            </w:pPr>
            <w:r w:rsidRPr="009D3B49">
              <w:rPr>
                <w:rFonts w:ascii="Times New Roman" w:hAnsi="Times New Roman" w:cs="Times New Roman"/>
              </w:rPr>
              <w:t>Контрольная работа</w:t>
            </w:r>
          </w:p>
        </w:tc>
      </w:tr>
      <w:tr w:rsidR="00090560" w:rsidRPr="009D3B49" w14:paraId="7670BB3A" w14:textId="77777777" w:rsidTr="0020114A">
        <w:trPr>
          <w:jc w:val="center"/>
        </w:trPr>
        <w:tc>
          <w:tcPr>
            <w:tcW w:w="2268" w:type="pct"/>
            <w:shd w:val="clear" w:color="auto" w:fill="auto"/>
          </w:tcPr>
          <w:p w14:paraId="176259EE" w14:textId="77777777" w:rsidR="00090560" w:rsidRPr="009D3B49" w:rsidRDefault="00090560" w:rsidP="0020114A">
            <w:pPr>
              <w:pBdr>
                <w:top w:val="nil"/>
                <w:left w:val="nil"/>
                <w:bottom w:val="nil"/>
                <w:right w:val="nil"/>
                <w:between w:val="nil"/>
                <w:bar w:val="nil"/>
              </w:pBdr>
            </w:pPr>
            <w:r w:rsidRPr="009D3B49">
              <w:t>Вид промежуточной аттестации</w:t>
            </w:r>
          </w:p>
        </w:tc>
        <w:tc>
          <w:tcPr>
            <w:tcW w:w="1394" w:type="pct"/>
            <w:shd w:val="clear" w:color="auto" w:fill="auto"/>
          </w:tcPr>
          <w:p w14:paraId="3320CBAA" w14:textId="77777777" w:rsidR="00090560" w:rsidRPr="009D3B49" w:rsidRDefault="00090560" w:rsidP="0020114A">
            <w:pPr>
              <w:pStyle w:val="af8"/>
              <w:keepNext/>
              <w:ind w:left="0"/>
              <w:jc w:val="center"/>
              <w:rPr>
                <w:rFonts w:ascii="Times New Roman" w:hAnsi="Times New Roman" w:cs="Times New Roman"/>
              </w:rPr>
            </w:pPr>
            <w:r w:rsidRPr="009D3B49">
              <w:rPr>
                <w:rFonts w:ascii="Times New Roman" w:hAnsi="Times New Roman" w:cs="Times New Roman"/>
              </w:rPr>
              <w:t>Зачет</w:t>
            </w:r>
          </w:p>
        </w:tc>
        <w:tc>
          <w:tcPr>
            <w:tcW w:w="1338" w:type="pct"/>
            <w:shd w:val="clear" w:color="auto" w:fill="auto"/>
          </w:tcPr>
          <w:p w14:paraId="0C32082F" w14:textId="77777777" w:rsidR="00090560" w:rsidRPr="009D3B49" w:rsidRDefault="00090560" w:rsidP="0020114A">
            <w:pPr>
              <w:pStyle w:val="af8"/>
              <w:keepNext/>
              <w:ind w:left="0"/>
              <w:jc w:val="center"/>
              <w:rPr>
                <w:rFonts w:ascii="Times New Roman" w:hAnsi="Times New Roman" w:cs="Times New Roman"/>
              </w:rPr>
            </w:pPr>
            <w:r w:rsidRPr="009D3B49">
              <w:rPr>
                <w:rFonts w:ascii="Times New Roman" w:hAnsi="Times New Roman" w:cs="Times New Roman"/>
              </w:rPr>
              <w:t>Зачет</w:t>
            </w:r>
          </w:p>
        </w:tc>
      </w:tr>
    </w:tbl>
    <w:p w14:paraId="5DCB9D33" w14:textId="77777777" w:rsidR="00322C39" w:rsidRPr="00C727F3" w:rsidRDefault="00322C39" w:rsidP="00090560">
      <w:pPr>
        <w:pStyle w:val="1"/>
        <w:spacing w:before="0" w:after="0" w:line="360" w:lineRule="auto"/>
        <w:ind w:firstLine="708"/>
        <w:jc w:val="both"/>
        <w:rPr>
          <w:rFonts w:ascii="Times New Roman" w:hAnsi="Times New Roman" w:cs="Times New Roman"/>
          <w:sz w:val="16"/>
          <w:szCs w:val="16"/>
        </w:rPr>
      </w:pPr>
      <w:bookmarkStart w:id="13" w:name="_Toc18943793"/>
    </w:p>
    <w:p w14:paraId="675A9467" w14:textId="77777777" w:rsidR="00090560" w:rsidRPr="003E167F" w:rsidRDefault="00090560" w:rsidP="00716D4B">
      <w:pPr>
        <w:pStyle w:val="1"/>
        <w:spacing w:before="0" w:after="0" w:line="360" w:lineRule="auto"/>
        <w:ind w:firstLine="709"/>
        <w:jc w:val="both"/>
        <w:rPr>
          <w:rFonts w:ascii="Times New Roman" w:hAnsi="Times New Roman" w:cs="Times New Roman"/>
          <w:sz w:val="28"/>
          <w:szCs w:val="28"/>
        </w:rPr>
      </w:pPr>
      <w:bookmarkStart w:id="14" w:name="_Toc157500307"/>
      <w:r w:rsidRPr="009D3B49">
        <w:rPr>
          <w:rFonts w:ascii="Times New Roman" w:hAnsi="Times New Roman" w:cs="Times New Roman"/>
          <w:sz w:val="28"/>
          <w:szCs w:val="28"/>
        </w:rPr>
        <w:t>5. Содержание дисциплины, структурированное по темам (разделам)</w:t>
      </w:r>
      <w:bookmarkEnd w:id="12"/>
      <w:r w:rsidRPr="009D3B49">
        <w:rPr>
          <w:rFonts w:ascii="Times New Roman" w:hAnsi="Times New Roman" w:cs="Times New Roman"/>
          <w:sz w:val="28"/>
          <w:szCs w:val="28"/>
        </w:rPr>
        <w:t xml:space="preserve"> дисциплины с указанием их объемов (в академических часах) и видов </w:t>
      </w:r>
      <w:r w:rsidRPr="003E167F">
        <w:rPr>
          <w:rFonts w:ascii="Times New Roman" w:hAnsi="Times New Roman" w:cs="Times New Roman"/>
          <w:sz w:val="28"/>
          <w:szCs w:val="28"/>
        </w:rPr>
        <w:t>учебных занятий</w:t>
      </w:r>
      <w:bookmarkEnd w:id="13"/>
      <w:bookmarkEnd w:id="14"/>
      <w:r w:rsidRPr="003E167F">
        <w:rPr>
          <w:rFonts w:ascii="Times New Roman" w:hAnsi="Times New Roman" w:cs="Times New Roman"/>
          <w:sz w:val="28"/>
          <w:szCs w:val="28"/>
        </w:rPr>
        <w:t xml:space="preserve"> </w:t>
      </w:r>
    </w:p>
    <w:p w14:paraId="18FC1C52" w14:textId="77777777" w:rsidR="00AC724A" w:rsidRPr="009D3B49" w:rsidRDefault="00AC724A" w:rsidP="00716D4B">
      <w:pPr>
        <w:pStyle w:val="1"/>
        <w:spacing w:before="0" w:after="0" w:line="360" w:lineRule="auto"/>
        <w:ind w:firstLine="709"/>
        <w:jc w:val="both"/>
        <w:rPr>
          <w:rFonts w:ascii="Times New Roman" w:hAnsi="Times New Roman" w:cs="Times New Roman"/>
          <w:sz w:val="28"/>
          <w:szCs w:val="28"/>
        </w:rPr>
      </w:pPr>
      <w:bookmarkStart w:id="15" w:name="_Toc18943794"/>
      <w:bookmarkStart w:id="16" w:name="_Toc157500308"/>
      <w:bookmarkStart w:id="17" w:name="_Hlk156314305"/>
      <w:bookmarkStart w:id="18" w:name="_Toc293046080"/>
      <w:r w:rsidRPr="003E167F">
        <w:rPr>
          <w:rFonts w:ascii="Times New Roman" w:hAnsi="Times New Roman" w:cs="Times New Roman"/>
          <w:sz w:val="28"/>
          <w:szCs w:val="28"/>
        </w:rPr>
        <w:t>5.1. Содержание дисциплины</w:t>
      </w:r>
      <w:bookmarkEnd w:id="15"/>
      <w:bookmarkEnd w:id="16"/>
    </w:p>
    <w:p w14:paraId="1AD734A8" w14:textId="77777777" w:rsidR="00AC724A" w:rsidRPr="00CF7336" w:rsidRDefault="00AC724A" w:rsidP="00C727F3">
      <w:pPr>
        <w:autoSpaceDE w:val="0"/>
        <w:autoSpaceDN w:val="0"/>
        <w:adjustRightInd w:val="0"/>
        <w:spacing w:line="348" w:lineRule="auto"/>
        <w:ind w:firstLine="709"/>
        <w:jc w:val="both"/>
        <w:rPr>
          <w:b/>
          <w:color w:val="000000"/>
          <w:sz w:val="28"/>
          <w:szCs w:val="28"/>
        </w:rPr>
      </w:pPr>
      <w:r w:rsidRPr="00CF7336">
        <w:rPr>
          <w:b/>
          <w:bCs/>
          <w:color w:val="000000"/>
          <w:sz w:val="28"/>
          <w:szCs w:val="28"/>
        </w:rPr>
        <w:t xml:space="preserve">Тема 1. </w:t>
      </w:r>
      <w:r w:rsidRPr="00CF7336">
        <w:rPr>
          <w:b/>
          <w:sz w:val="28"/>
          <w:szCs w:val="28"/>
        </w:rPr>
        <w:t>ESG: сущность, содержание, предпосылки</w:t>
      </w:r>
    </w:p>
    <w:p w14:paraId="4D0BD3B8" w14:textId="679E3EEB" w:rsidR="00AC724A" w:rsidRPr="00AC724A" w:rsidRDefault="00AC724A" w:rsidP="00C727F3">
      <w:pPr>
        <w:spacing w:line="348" w:lineRule="auto"/>
        <w:ind w:firstLine="709"/>
        <w:jc w:val="both"/>
        <w:rPr>
          <w:sz w:val="28"/>
          <w:szCs w:val="28"/>
        </w:rPr>
      </w:pPr>
      <w:r w:rsidRPr="0012655D">
        <w:rPr>
          <w:sz w:val="28"/>
        </w:rPr>
        <w:t xml:space="preserve">Ключевые предпосылки зарождения и становления концепции ESG. История появления термина ESG и его ключевые компоненты. Сходства и различия концепций устойчивого развития, корпоративной социальной ответственности и ESG. </w:t>
      </w:r>
      <w:r w:rsidR="00FA7030">
        <w:rPr>
          <w:sz w:val="28"/>
        </w:rPr>
        <w:t>П</w:t>
      </w:r>
      <w:r w:rsidRPr="0012655D">
        <w:rPr>
          <w:sz w:val="28"/>
        </w:rPr>
        <w:t>ринципы ESG</w:t>
      </w:r>
      <w:r w:rsidR="00FA7030">
        <w:rPr>
          <w:sz w:val="28"/>
        </w:rPr>
        <w:t xml:space="preserve">: сущность и </w:t>
      </w:r>
      <w:r w:rsidR="005A233C">
        <w:rPr>
          <w:sz w:val="28"/>
        </w:rPr>
        <w:t>содержание, как</w:t>
      </w:r>
      <w:r w:rsidRPr="0012655D">
        <w:rPr>
          <w:sz w:val="28"/>
        </w:rPr>
        <w:t xml:space="preserve"> они работают на практике</w:t>
      </w:r>
      <w:r w:rsidR="00FA7030">
        <w:rPr>
          <w:sz w:val="28"/>
        </w:rPr>
        <w:t xml:space="preserve">. </w:t>
      </w:r>
      <w:r w:rsidRPr="0012655D">
        <w:rPr>
          <w:rFonts w:hint="eastAsia"/>
          <w:sz w:val="28"/>
        </w:rPr>
        <w:t>А</w:t>
      </w:r>
      <w:r w:rsidRPr="0012655D">
        <w:rPr>
          <w:sz w:val="28"/>
        </w:rPr>
        <w:t xml:space="preserve">нализ ESG-рисков для бизнеса. ESG на законодательном уровне </w:t>
      </w:r>
      <w:r w:rsidRPr="00CF7336">
        <w:rPr>
          <w:sz w:val="28"/>
          <w:szCs w:val="28"/>
        </w:rPr>
        <w:t xml:space="preserve">в России. </w:t>
      </w:r>
      <w:r w:rsidR="00FA7030">
        <w:rPr>
          <w:sz w:val="28"/>
          <w:szCs w:val="28"/>
        </w:rPr>
        <w:t>Б</w:t>
      </w:r>
      <w:r w:rsidRPr="00CF7336">
        <w:rPr>
          <w:sz w:val="28"/>
          <w:szCs w:val="28"/>
        </w:rPr>
        <w:t>удущее у ESG в России</w:t>
      </w:r>
      <w:r w:rsidR="00FA7030">
        <w:rPr>
          <w:sz w:val="28"/>
          <w:szCs w:val="28"/>
        </w:rPr>
        <w:t>.</w:t>
      </w:r>
    </w:p>
    <w:p w14:paraId="59C606A5" w14:textId="77777777" w:rsidR="00AC724A" w:rsidRPr="00CF7336" w:rsidRDefault="00AC724A" w:rsidP="00C727F3">
      <w:pPr>
        <w:autoSpaceDE w:val="0"/>
        <w:autoSpaceDN w:val="0"/>
        <w:adjustRightInd w:val="0"/>
        <w:spacing w:line="348" w:lineRule="auto"/>
        <w:ind w:firstLine="709"/>
        <w:jc w:val="both"/>
        <w:rPr>
          <w:b/>
          <w:sz w:val="28"/>
          <w:szCs w:val="28"/>
        </w:rPr>
      </w:pPr>
      <w:r w:rsidRPr="00CF7336">
        <w:rPr>
          <w:b/>
          <w:bCs/>
          <w:color w:val="000000"/>
          <w:sz w:val="28"/>
          <w:szCs w:val="28"/>
        </w:rPr>
        <w:t xml:space="preserve">Тема 2. </w:t>
      </w:r>
      <w:r w:rsidRPr="00CF7336">
        <w:rPr>
          <w:b/>
          <w:sz w:val="28"/>
          <w:szCs w:val="28"/>
        </w:rPr>
        <w:t>ESG</w:t>
      </w:r>
      <w:r w:rsidR="001F039C">
        <w:rPr>
          <w:b/>
          <w:sz w:val="28"/>
          <w:szCs w:val="28"/>
        </w:rPr>
        <w:t xml:space="preserve">: основные элементы </w:t>
      </w:r>
    </w:p>
    <w:p w14:paraId="1CF9C8C0" w14:textId="77777777" w:rsidR="00AC724A" w:rsidRPr="007528B2" w:rsidRDefault="00AC724A" w:rsidP="00C727F3">
      <w:pPr>
        <w:spacing w:line="348" w:lineRule="auto"/>
        <w:ind w:firstLine="709"/>
        <w:jc w:val="both"/>
        <w:rPr>
          <w:sz w:val="28"/>
        </w:rPr>
      </w:pPr>
      <w:r w:rsidRPr="007528B2">
        <w:rPr>
          <w:sz w:val="28"/>
        </w:rPr>
        <w:t>Окружающая среда (включает в себя вопросы, связанные с окружающей средой, такие как климатические изменения, использование природных ресурсов и энергоносителей, управление отходами, биоразнообразие, качество воды и воздуха и т.д.)</w:t>
      </w:r>
    </w:p>
    <w:p w14:paraId="35973B4D" w14:textId="77777777" w:rsidR="00AC724A" w:rsidRDefault="00AC724A" w:rsidP="00C727F3">
      <w:pPr>
        <w:spacing w:line="348" w:lineRule="auto"/>
        <w:ind w:firstLine="709"/>
        <w:jc w:val="both"/>
        <w:rPr>
          <w:sz w:val="28"/>
        </w:rPr>
      </w:pPr>
      <w:r w:rsidRPr="007528B2">
        <w:rPr>
          <w:sz w:val="28"/>
        </w:rPr>
        <w:t xml:space="preserve">Социальные вопросы (охватывает вопросы, связанные с развитием человеческого капитала, разнообразием, </w:t>
      </w:r>
      <w:proofErr w:type="spellStart"/>
      <w:r w:rsidRPr="007528B2">
        <w:rPr>
          <w:sz w:val="28"/>
        </w:rPr>
        <w:t>инклюзивностью</w:t>
      </w:r>
      <w:proofErr w:type="spellEnd"/>
      <w:r w:rsidRPr="007528B2">
        <w:rPr>
          <w:sz w:val="28"/>
        </w:rPr>
        <w:t>, условиями труда и соблюдением прав человека, безопасностью продукции и данных, взаимоотношениями с клиентами и с общественностью в целом).</w:t>
      </w:r>
    </w:p>
    <w:p w14:paraId="05CAD2BE" w14:textId="77777777" w:rsidR="00AC724A" w:rsidRPr="00AC724A" w:rsidRDefault="00AC724A" w:rsidP="00C727F3">
      <w:pPr>
        <w:spacing w:line="348" w:lineRule="auto"/>
        <w:ind w:firstLine="709"/>
        <w:jc w:val="both"/>
        <w:rPr>
          <w:sz w:val="28"/>
        </w:rPr>
      </w:pPr>
      <w:r w:rsidRPr="007528B2">
        <w:rPr>
          <w:sz w:val="28"/>
        </w:rPr>
        <w:lastRenderedPageBreak/>
        <w:t>Корпоративное управление (обеспечение прозрачной деловой среды, подотчетности, доверительных отношений и стабильности, создание надлежащей системы управления включая систему управления рисками и внутреннего контроля)</w:t>
      </w:r>
      <w:r>
        <w:rPr>
          <w:sz w:val="28"/>
        </w:rPr>
        <w:t xml:space="preserve">, а </w:t>
      </w:r>
      <w:r w:rsidRPr="007528B2">
        <w:rPr>
          <w:sz w:val="28"/>
        </w:rPr>
        <w:t xml:space="preserve">также вознаграждение менеджеров </w:t>
      </w:r>
      <w:r>
        <w:rPr>
          <w:sz w:val="28"/>
        </w:rPr>
        <w:t xml:space="preserve">по </w:t>
      </w:r>
      <w:r w:rsidRPr="007528B2">
        <w:rPr>
          <w:sz w:val="28"/>
        </w:rPr>
        <w:t>целям ESG.</w:t>
      </w:r>
    </w:p>
    <w:p w14:paraId="5103675D" w14:textId="77777777" w:rsidR="00AC724A" w:rsidRPr="00CF7336" w:rsidRDefault="00AC724A" w:rsidP="00C727F3">
      <w:pPr>
        <w:autoSpaceDE w:val="0"/>
        <w:autoSpaceDN w:val="0"/>
        <w:adjustRightInd w:val="0"/>
        <w:spacing w:line="348" w:lineRule="auto"/>
        <w:ind w:firstLine="709"/>
        <w:jc w:val="both"/>
        <w:rPr>
          <w:b/>
          <w:sz w:val="28"/>
          <w:szCs w:val="28"/>
        </w:rPr>
      </w:pPr>
      <w:r w:rsidRPr="00CF7336">
        <w:rPr>
          <w:b/>
          <w:bCs/>
          <w:color w:val="000000"/>
          <w:sz w:val="28"/>
          <w:szCs w:val="28"/>
        </w:rPr>
        <w:t xml:space="preserve">Тема 3. </w:t>
      </w:r>
      <w:r w:rsidRPr="00CF7336">
        <w:rPr>
          <w:b/>
          <w:sz w:val="28"/>
          <w:szCs w:val="28"/>
        </w:rPr>
        <w:t>Нефинансовая отчетность: цели, функции, виды отчетов, стандарты</w:t>
      </w:r>
    </w:p>
    <w:p w14:paraId="0AA1384D" w14:textId="77777777" w:rsidR="00AC724A" w:rsidRDefault="00AC724A" w:rsidP="00C727F3">
      <w:pPr>
        <w:autoSpaceDE w:val="0"/>
        <w:autoSpaceDN w:val="0"/>
        <w:adjustRightInd w:val="0"/>
        <w:spacing w:line="348" w:lineRule="auto"/>
        <w:ind w:firstLine="709"/>
        <w:jc w:val="both"/>
        <w:rPr>
          <w:sz w:val="28"/>
          <w:szCs w:val="28"/>
        </w:rPr>
      </w:pPr>
      <w:r w:rsidRPr="00AC28A1">
        <w:rPr>
          <w:sz w:val="28"/>
        </w:rPr>
        <w:t xml:space="preserve">Международные инициативы в области КСО и устойчивого развития (Принципы Глобального договора ООН, Принципы Л. </w:t>
      </w:r>
      <w:proofErr w:type="spellStart"/>
      <w:r w:rsidRPr="00AC28A1">
        <w:rPr>
          <w:sz w:val="28"/>
        </w:rPr>
        <w:t>Салливана</w:t>
      </w:r>
      <w:proofErr w:type="spellEnd"/>
      <w:r w:rsidRPr="00AC28A1">
        <w:rPr>
          <w:sz w:val="28"/>
        </w:rPr>
        <w:t xml:space="preserve">, Цели тысячелетия, Принципы Экватора и пр.). Международные стандарты КСО: разнообразие стандартов, основные принципы, применимость. Международный стандарт нефинансовой отчетности AA 1000: сущность, принципы. Международный стандарт нефинансовой отчетности GRI: сущность, принципы. Международный стандарт нефинансовой отчетности ISO 26000: сущность, </w:t>
      </w:r>
      <w:r w:rsidRPr="00CF7336">
        <w:rPr>
          <w:sz w:val="28"/>
          <w:szCs w:val="28"/>
        </w:rPr>
        <w:t>принципы. ГОСТ Р ИСО 26000-2012. Международный стандарт нефинансовой</w:t>
      </w:r>
      <w:r w:rsidRPr="00AC28A1">
        <w:rPr>
          <w:sz w:val="28"/>
        </w:rPr>
        <w:t xml:space="preserve"> отчетности SA 8000: сущность, принципы</w:t>
      </w:r>
      <w:r>
        <w:rPr>
          <w:sz w:val="28"/>
          <w:szCs w:val="28"/>
        </w:rPr>
        <w:t>.</w:t>
      </w:r>
    </w:p>
    <w:p w14:paraId="65F98975" w14:textId="77777777" w:rsidR="00AC724A" w:rsidRPr="004A0277" w:rsidRDefault="00AC724A" w:rsidP="00C727F3">
      <w:pPr>
        <w:autoSpaceDE w:val="0"/>
        <w:autoSpaceDN w:val="0"/>
        <w:adjustRightInd w:val="0"/>
        <w:spacing w:line="348" w:lineRule="auto"/>
        <w:ind w:firstLine="709"/>
        <w:jc w:val="both"/>
        <w:rPr>
          <w:sz w:val="28"/>
          <w:szCs w:val="28"/>
        </w:rPr>
      </w:pPr>
      <w:r w:rsidRPr="00AC28A1">
        <w:rPr>
          <w:sz w:val="28"/>
        </w:rPr>
        <w:t>Цели и задачи раскрытия нефинансовой информации.  Критерии определения существенной нефинансовой информации, подлежащей раскрытию. Принципы раскрытия нефинансовой информации. Порядок и сроки раскрытия нефинансовой информации.</w:t>
      </w:r>
    </w:p>
    <w:p w14:paraId="311B4324" w14:textId="77777777" w:rsidR="00AC724A" w:rsidRPr="00CF7336" w:rsidRDefault="00AC724A" w:rsidP="00C727F3">
      <w:pPr>
        <w:autoSpaceDE w:val="0"/>
        <w:autoSpaceDN w:val="0"/>
        <w:adjustRightInd w:val="0"/>
        <w:spacing w:line="348" w:lineRule="auto"/>
        <w:ind w:firstLine="709"/>
        <w:jc w:val="both"/>
        <w:rPr>
          <w:b/>
          <w:sz w:val="28"/>
          <w:szCs w:val="28"/>
        </w:rPr>
      </w:pPr>
      <w:r w:rsidRPr="00CF7336">
        <w:rPr>
          <w:b/>
          <w:bCs/>
          <w:color w:val="000000"/>
          <w:sz w:val="28"/>
          <w:szCs w:val="28"/>
        </w:rPr>
        <w:t xml:space="preserve">Тема 4. </w:t>
      </w:r>
      <w:r w:rsidRPr="00CF7336">
        <w:rPr>
          <w:b/>
          <w:sz w:val="28"/>
          <w:szCs w:val="28"/>
        </w:rPr>
        <w:t>Рейтинговые агентства и ESG рейтинги</w:t>
      </w:r>
    </w:p>
    <w:p w14:paraId="7DEB9CA8" w14:textId="766DCC47" w:rsidR="00AC724A" w:rsidRDefault="00AC724A" w:rsidP="00C727F3">
      <w:pPr>
        <w:spacing w:line="348" w:lineRule="auto"/>
        <w:ind w:firstLine="709"/>
        <w:jc w:val="both"/>
        <w:rPr>
          <w:sz w:val="28"/>
        </w:rPr>
      </w:pPr>
      <w:r w:rsidRPr="00CF7336">
        <w:rPr>
          <w:sz w:val="28"/>
        </w:rPr>
        <w:t xml:space="preserve">Какие бывают ESG-Рейтинги? Рейтинги и рэнкинги ESG: в чем отличия и как они работают. Особенности российских рейтинговых агентств: Аналитическое Кредитное Рейтинговое Агентство (АКРА), Агентство «Национальные Кредитные   Рейтинги» (НКР), Национальное Рейтинговое Агентство (НРА), Рейтинговое Агентство «Эксперт РА», Рейтинговое агентство АК&amp;М и др.  Сравнительная характеристика методик ESG рейтинга разных рейтинговых агентств. </w:t>
      </w:r>
      <w:r w:rsidR="005A233C">
        <w:rPr>
          <w:sz w:val="28"/>
        </w:rPr>
        <w:t xml:space="preserve">Актуальность </w:t>
      </w:r>
      <w:r w:rsidR="005A233C" w:rsidRPr="00CF7336">
        <w:rPr>
          <w:sz w:val="28"/>
        </w:rPr>
        <w:t>ESG</w:t>
      </w:r>
      <w:r w:rsidR="00FA7030" w:rsidRPr="00CF7336">
        <w:rPr>
          <w:sz w:val="28"/>
        </w:rPr>
        <w:t xml:space="preserve"> </w:t>
      </w:r>
      <w:r w:rsidR="00FA7030">
        <w:rPr>
          <w:sz w:val="28"/>
        </w:rPr>
        <w:t xml:space="preserve">- </w:t>
      </w:r>
      <w:r w:rsidR="005A233C" w:rsidRPr="00CF7336">
        <w:rPr>
          <w:sz w:val="28"/>
        </w:rPr>
        <w:t>рейтинг</w:t>
      </w:r>
      <w:r w:rsidR="005A233C">
        <w:rPr>
          <w:sz w:val="28"/>
        </w:rPr>
        <w:t>а</w:t>
      </w:r>
      <w:r w:rsidR="005A233C" w:rsidRPr="00CF7336">
        <w:rPr>
          <w:sz w:val="28"/>
        </w:rPr>
        <w:t xml:space="preserve"> </w:t>
      </w:r>
      <w:r w:rsidR="005A233C">
        <w:rPr>
          <w:sz w:val="28"/>
        </w:rPr>
        <w:t>для</w:t>
      </w:r>
      <w:r w:rsidR="00FA7030">
        <w:rPr>
          <w:sz w:val="28"/>
        </w:rPr>
        <w:t xml:space="preserve"> </w:t>
      </w:r>
      <w:r w:rsidRPr="00CF7336">
        <w:rPr>
          <w:sz w:val="28"/>
        </w:rPr>
        <w:t>компани</w:t>
      </w:r>
      <w:r w:rsidR="00FA7030">
        <w:rPr>
          <w:sz w:val="28"/>
        </w:rPr>
        <w:t>й.</w:t>
      </w:r>
    </w:p>
    <w:p w14:paraId="5791FB8B" w14:textId="77777777" w:rsidR="00AC724A" w:rsidRPr="00CF7336" w:rsidRDefault="00AC724A" w:rsidP="00C727F3">
      <w:pPr>
        <w:pStyle w:val="Default"/>
        <w:spacing w:line="348" w:lineRule="auto"/>
        <w:ind w:firstLine="709"/>
        <w:jc w:val="both"/>
        <w:rPr>
          <w:b/>
          <w:sz w:val="28"/>
          <w:szCs w:val="28"/>
        </w:rPr>
      </w:pPr>
      <w:r w:rsidRPr="00CF7336">
        <w:rPr>
          <w:b/>
          <w:bCs/>
          <w:sz w:val="28"/>
          <w:szCs w:val="28"/>
        </w:rPr>
        <w:t>Тема 5.</w:t>
      </w:r>
      <w:r w:rsidRPr="00CF7336">
        <w:rPr>
          <w:b/>
          <w:color w:val="auto"/>
          <w:sz w:val="28"/>
          <w:szCs w:val="28"/>
        </w:rPr>
        <w:t xml:space="preserve"> </w:t>
      </w:r>
      <w:r w:rsidRPr="00CF7336">
        <w:rPr>
          <w:b/>
          <w:color w:val="auto"/>
          <w:sz w:val="28"/>
          <w:szCs w:val="28"/>
          <w:lang w:val="en-US"/>
        </w:rPr>
        <w:t>ESG</w:t>
      </w:r>
      <w:r w:rsidRPr="00CF7336">
        <w:rPr>
          <w:b/>
          <w:color w:val="auto"/>
          <w:sz w:val="28"/>
          <w:szCs w:val="28"/>
        </w:rPr>
        <w:t xml:space="preserve"> – стратегия </w:t>
      </w:r>
      <w:r w:rsidRPr="00CF7336">
        <w:rPr>
          <w:b/>
          <w:sz w:val="28"/>
          <w:szCs w:val="28"/>
        </w:rPr>
        <w:t>в компаниях</w:t>
      </w:r>
    </w:p>
    <w:p w14:paraId="166BF371" w14:textId="77777777" w:rsidR="00AC724A" w:rsidRPr="00AC724A" w:rsidRDefault="00AC724A" w:rsidP="00C727F3">
      <w:pPr>
        <w:spacing w:line="348" w:lineRule="auto"/>
        <w:ind w:firstLine="709"/>
        <w:jc w:val="both"/>
        <w:rPr>
          <w:sz w:val="28"/>
        </w:rPr>
      </w:pPr>
      <w:r w:rsidRPr="00FA150C">
        <w:rPr>
          <w:sz w:val="28"/>
        </w:rPr>
        <w:t xml:space="preserve">ESG-принципы. </w:t>
      </w:r>
      <w:r>
        <w:rPr>
          <w:sz w:val="28"/>
        </w:rPr>
        <w:t xml:space="preserve">Формирование карты ключевых стейкхолдеров. Система инструментов для реализации устойчивого развития и </w:t>
      </w:r>
      <w:r>
        <w:rPr>
          <w:sz w:val="28"/>
          <w:lang w:val="en-US"/>
        </w:rPr>
        <w:t>ESG</w:t>
      </w:r>
      <w:r w:rsidRPr="00FA150C">
        <w:rPr>
          <w:sz w:val="28"/>
        </w:rPr>
        <w:t xml:space="preserve"> </w:t>
      </w:r>
      <w:r>
        <w:rPr>
          <w:sz w:val="28"/>
        </w:rPr>
        <w:t xml:space="preserve">компании. </w:t>
      </w:r>
      <w:r w:rsidRPr="00FA150C">
        <w:rPr>
          <w:sz w:val="28"/>
        </w:rPr>
        <w:t xml:space="preserve">ESG и малый и средний бизнес. Анализ ESG – </w:t>
      </w:r>
      <w:r w:rsidRPr="00FA150C">
        <w:rPr>
          <w:rFonts w:eastAsia="Arial Unicode MS"/>
          <w:sz w:val="28"/>
        </w:rPr>
        <w:t>стратегий российских компаний.</w:t>
      </w:r>
      <w:r w:rsidRPr="00FA150C">
        <w:rPr>
          <w:sz w:val="28"/>
        </w:rPr>
        <w:t xml:space="preserve"> </w:t>
      </w:r>
      <w:r w:rsidRPr="00FA150C">
        <w:rPr>
          <w:sz w:val="28"/>
        </w:rPr>
        <w:lastRenderedPageBreak/>
        <w:t xml:space="preserve">Разработка ESG-стратегии. Виды стратегических документов и их назначение. Рекомендации по разработке стратегических документов. Разработка коммуникационной </w:t>
      </w:r>
      <w:r w:rsidRPr="00FA150C">
        <w:rPr>
          <w:sz w:val="28"/>
          <w:lang w:val="en-US"/>
        </w:rPr>
        <w:t>ESG</w:t>
      </w:r>
      <w:r w:rsidRPr="008006EF">
        <w:rPr>
          <w:sz w:val="28"/>
        </w:rPr>
        <w:t xml:space="preserve"> </w:t>
      </w:r>
      <w:r w:rsidRPr="00FA150C">
        <w:rPr>
          <w:sz w:val="28"/>
        </w:rPr>
        <w:t>стратегии.</w:t>
      </w:r>
    </w:p>
    <w:p w14:paraId="4666F7C3" w14:textId="0B76263A" w:rsidR="00AC724A" w:rsidRPr="00CF7336" w:rsidRDefault="00AC724A" w:rsidP="00C727F3">
      <w:pPr>
        <w:pStyle w:val="Default"/>
        <w:spacing w:line="348" w:lineRule="auto"/>
        <w:ind w:firstLine="709"/>
        <w:jc w:val="both"/>
        <w:rPr>
          <w:b/>
          <w:sz w:val="28"/>
          <w:szCs w:val="28"/>
        </w:rPr>
      </w:pPr>
      <w:r w:rsidRPr="00CF7336">
        <w:rPr>
          <w:b/>
          <w:bCs/>
          <w:sz w:val="28"/>
          <w:szCs w:val="28"/>
        </w:rPr>
        <w:t xml:space="preserve">Тема 6. </w:t>
      </w:r>
      <w:r w:rsidRPr="00CF7336">
        <w:rPr>
          <w:b/>
          <w:sz w:val="28"/>
          <w:szCs w:val="28"/>
        </w:rPr>
        <w:t xml:space="preserve">Управление </w:t>
      </w:r>
      <w:r w:rsidRPr="00CF7336">
        <w:rPr>
          <w:b/>
          <w:sz w:val="28"/>
          <w:szCs w:val="28"/>
          <w:lang w:val="en-US"/>
        </w:rPr>
        <w:t>ESG</w:t>
      </w:r>
      <w:r w:rsidRPr="00CF7336">
        <w:rPr>
          <w:b/>
          <w:sz w:val="28"/>
          <w:szCs w:val="28"/>
        </w:rPr>
        <w:t xml:space="preserve"> – трансформаци</w:t>
      </w:r>
      <w:r w:rsidR="003E167F">
        <w:rPr>
          <w:b/>
          <w:sz w:val="28"/>
          <w:szCs w:val="28"/>
        </w:rPr>
        <w:t>ей</w:t>
      </w:r>
      <w:r w:rsidR="00242C73">
        <w:rPr>
          <w:b/>
          <w:sz w:val="28"/>
          <w:szCs w:val="28"/>
        </w:rPr>
        <w:t xml:space="preserve"> бизнеса </w:t>
      </w:r>
    </w:p>
    <w:p w14:paraId="773BD924" w14:textId="77777777" w:rsidR="00AC724A" w:rsidRPr="003E167F" w:rsidRDefault="00AC724A" w:rsidP="00C727F3">
      <w:pPr>
        <w:pStyle w:val="Default"/>
        <w:spacing w:line="348" w:lineRule="auto"/>
        <w:ind w:firstLine="709"/>
        <w:jc w:val="both"/>
        <w:rPr>
          <w:spacing w:val="-3"/>
          <w:sz w:val="32"/>
          <w:szCs w:val="27"/>
        </w:rPr>
      </w:pPr>
      <w:r w:rsidRPr="005E318A">
        <w:rPr>
          <w:spacing w:val="-3"/>
          <w:sz w:val="28"/>
          <w:szCs w:val="27"/>
        </w:rPr>
        <w:t>Оценка и анализ</w:t>
      </w:r>
      <w:r w:rsidRPr="00AC28A1">
        <w:rPr>
          <w:spacing w:val="-3"/>
          <w:sz w:val="28"/>
          <w:szCs w:val="27"/>
        </w:rPr>
        <w:t xml:space="preserve"> </w:t>
      </w:r>
      <w:r w:rsidRPr="005E318A">
        <w:rPr>
          <w:spacing w:val="-3"/>
          <w:sz w:val="28"/>
          <w:szCs w:val="27"/>
        </w:rPr>
        <w:t>текущего состояния бизнеса в отношении экологических, социальных и управленческих аспектов. Разработка стратегии</w:t>
      </w:r>
      <w:r w:rsidRPr="00AC28A1">
        <w:rPr>
          <w:spacing w:val="-3"/>
          <w:sz w:val="28"/>
          <w:szCs w:val="27"/>
        </w:rPr>
        <w:t xml:space="preserve"> </w:t>
      </w:r>
      <w:r w:rsidRPr="005E318A">
        <w:rPr>
          <w:spacing w:val="-3"/>
          <w:sz w:val="28"/>
          <w:szCs w:val="27"/>
        </w:rPr>
        <w:t>ESG-трансформации, включающей определение целей и показателей для каждого аспекта ESG, разработку планов действий и ресурсов для их достижения, а также установление механизмов контроля и отчетности.</w:t>
      </w:r>
      <w:r w:rsidRPr="00AC28A1">
        <w:rPr>
          <w:spacing w:val="-3"/>
          <w:sz w:val="28"/>
          <w:szCs w:val="27"/>
        </w:rPr>
        <w:t xml:space="preserve"> </w:t>
      </w:r>
      <w:r w:rsidRPr="005E318A">
        <w:rPr>
          <w:spacing w:val="-3"/>
          <w:sz w:val="28"/>
          <w:szCs w:val="27"/>
        </w:rPr>
        <w:t>Интеграция в бизнес-процесс</w:t>
      </w:r>
      <w:r w:rsidRPr="00AC28A1">
        <w:rPr>
          <w:spacing w:val="-3"/>
          <w:sz w:val="28"/>
          <w:szCs w:val="27"/>
        </w:rPr>
        <w:t xml:space="preserve">ы: </w:t>
      </w:r>
      <w:r w:rsidRPr="005E318A">
        <w:rPr>
          <w:spacing w:val="-3"/>
          <w:sz w:val="28"/>
          <w:szCs w:val="27"/>
        </w:rPr>
        <w:t>в части цепочки поставок; внедрение экологических и социальных стандартов в производственные операции, включение ESG-критериев в принятие решений, а также включение ESG-аспектов в корпоративную культуру и стратегическое планирование.</w:t>
      </w:r>
      <w:r w:rsidRPr="00AC28A1">
        <w:rPr>
          <w:spacing w:val="-3"/>
          <w:sz w:val="28"/>
          <w:szCs w:val="27"/>
        </w:rPr>
        <w:t xml:space="preserve"> </w:t>
      </w:r>
      <w:r w:rsidRPr="005E318A">
        <w:rPr>
          <w:spacing w:val="-3"/>
          <w:sz w:val="28"/>
          <w:szCs w:val="27"/>
        </w:rPr>
        <w:t>Вовлечение заинтересованных сторон</w:t>
      </w:r>
      <w:r>
        <w:rPr>
          <w:spacing w:val="-3"/>
          <w:sz w:val="28"/>
          <w:szCs w:val="27"/>
        </w:rPr>
        <w:t xml:space="preserve"> для учета </w:t>
      </w:r>
      <w:r w:rsidRPr="005E318A">
        <w:rPr>
          <w:spacing w:val="-3"/>
          <w:sz w:val="28"/>
          <w:szCs w:val="27"/>
        </w:rPr>
        <w:t>их ожидани</w:t>
      </w:r>
      <w:r>
        <w:rPr>
          <w:spacing w:val="-3"/>
          <w:sz w:val="28"/>
          <w:szCs w:val="27"/>
        </w:rPr>
        <w:t>й</w:t>
      </w:r>
      <w:r w:rsidRPr="005E318A">
        <w:rPr>
          <w:spacing w:val="-3"/>
          <w:sz w:val="28"/>
          <w:szCs w:val="27"/>
        </w:rPr>
        <w:t xml:space="preserve"> и потребност</w:t>
      </w:r>
      <w:r>
        <w:rPr>
          <w:spacing w:val="-3"/>
          <w:sz w:val="28"/>
          <w:szCs w:val="27"/>
        </w:rPr>
        <w:t xml:space="preserve">ей </w:t>
      </w:r>
      <w:r w:rsidRPr="005E318A">
        <w:rPr>
          <w:spacing w:val="-3"/>
          <w:sz w:val="28"/>
          <w:szCs w:val="27"/>
        </w:rPr>
        <w:t>в рамках ESG. Мониторинг и отчетност</w:t>
      </w:r>
      <w:r w:rsidRPr="00AC28A1">
        <w:rPr>
          <w:spacing w:val="-3"/>
          <w:sz w:val="28"/>
          <w:szCs w:val="27"/>
        </w:rPr>
        <w:t>и для</w:t>
      </w:r>
      <w:r w:rsidRPr="005E318A">
        <w:rPr>
          <w:spacing w:val="-3"/>
          <w:sz w:val="28"/>
          <w:szCs w:val="27"/>
        </w:rPr>
        <w:t xml:space="preserve"> оцен</w:t>
      </w:r>
      <w:r w:rsidRPr="00AC28A1">
        <w:rPr>
          <w:spacing w:val="-3"/>
          <w:sz w:val="28"/>
          <w:szCs w:val="27"/>
        </w:rPr>
        <w:t>ки</w:t>
      </w:r>
      <w:r w:rsidRPr="005E318A">
        <w:rPr>
          <w:spacing w:val="-3"/>
          <w:sz w:val="28"/>
          <w:szCs w:val="27"/>
        </w:rPr>
        <w:t xml:space="preserve"> прогресс</w:t>
      </w:r>
      <w:r w:rsidRPr="00AC28A1">
        <w:rPr>
          <w:spacing w:val="-3"/>
          <w:sz w:val="28"/>
          <w:szCs w:val="27"/>
        </w:rPr>
        <w:t>а</w:t>
      </w:r>
      <w:r w:rsidRPr="005E318A">
        <w:rPr>
          <w:spacing w:val="-3"/>
          <w:sz w:val="28"/>
          <w:szCs w:val="27"/>
        </w:rPr>
        <w:t xml:space="preserve"> в реализации ESG-целей и обеспеч</w:t>
      </w:r>
      <w:r w:rsidR="00042C4A">
        <w:rPr>
          <w:spacing w:val="-3"/>
          <w:sz w:val="28"/>
          <w:szCs w:val="27"/>
        </w:rPr>
        <w:t>ение</w:t>
      </w:r>
      <w:r w:rsidRPr="005E318A">
        <w:rPr>
          <w:spacing w:val="-3"/>
          <w:sz w:val="28"/>
          <w:szCs w:val="27"/>
        </w:rPr>
        <w:t xml:space="preserve"> прозрачност</w:t>
      </w:r>
      <w:r w:rsidR="00042C4A">
        <w:rPr>
          <w:spacing w:val="-3"/>
          <w:sz w:val="28"/>
          <w:szCs w:val="27"/>
        </w:rPr>
        <w:t>и</w:t>
      </w:r>
      <w:r w:rsidRPr="005E318A">
        <w:rPr>
          <w:spacing w:val="-3"/>
          <w:sz w:val="28"/>
          <w:szCs w:val="27"/>
        </w:rPr>
        <w:t xml:space="preserve"> для заинтересованных сторон.</w:t>
      </w:r>
      <w:r>
        <w:rPr>
          <w:spacing w:val="-3"/>
          <w:sz w:val="28"/>
          <w:szCs w:val="27"/>
        </w:rPr>
        <w:t xml:space="preserve"> </w:t>
      </w:r>
      <w:r w:rsidRPr="00AC324F">
        <w:rPr>
          <w:sz w:val="28"/>
        </w:rPr>
        <w:t>Подходы к управлению устойчивым развитием: вертикальный и горизонтальный.</w:t>
      </w:r>
    </w:p>
    <w:p w14:paraId="4E062A18" w14:textId="5F824BF4" w:rsidR="00AC724A" w:rsidRPr="00CF7336" w:rsidRDefault="00AC724A" w:rsidP="00C727F3">
      <w:pPr>
        <w:pStyle w:val="Default"/>
        <w:spacing w:line="348" w:lineRule="auto"/>
        <w:ind w:firstLine="709"/>
        <w:jc w:val="both"/>
        <w:rPr>
          <w:b/>
          <w:sz w:val="28"/>
          <w:szCs w:val="28"/>
        </w:rPr>
      </w:pPr>
      <w:r w:rsidRPr="00CF7336">
        <w:rPr>
          <w:b/>
          <w:bCs/>
          <w:sz w:val="28"/>
          <w:szCs w:val="28"/>
        </w:rPr>
        <w:t xml:space="preserve">Тема 7. </w:t>
      </w:r>
      <w:r w:rsidRPr="00CF7336">
        <w:rPr>
          <w:b/>
          <w:sz w:val="28"/>
          <w:szCs w:val="28"/>
        </w:rPr>
        <w:t xml:space="preserve">Подготовка кадров для ESG – трансформации </w:t>
      </w:r>
      <w:r w:rsidR="00242C73">
        <w:rPr>
          <w:b/>
          <w:sz w:val="28"/>
          <w:szCs w:val="28"/>
        </w:rPr>
        <w:t xml:space="preserve">бизнеса </w:t>
      </w:r>
    </w:p>
    <w:p w14:paraId="5D89C9D6" w14:textId="2DBA7BB0" w:rsidR="00AC724A" w:rsidRPr="001F039C" w:rsidRDefault="00AC724A" w:rsidP="00C727F3">
      <w:pPr>
        <w:spacing w:line="348" w:lineRule="auto"/>
        <w:ind w:firstLine="709"/>
        <w:jc w:val="both"/>
        <w:rPr>
          <w:sz w:val="28"/>
        </w:rPr>
      </w:pPr>
      <w:r w:rsidRPr="00CF7336">
        <w:rPr>
          <w:rFonts w:eastAsia="Arial Unicode MS"/>
          <w:sz w:val="28"/>
        </w:rPr>
        <w:t xml:space="preserve">Портрет ESG – специалиста в компании. Система компетенций </w:t>
      </w:r>
      <w:r w:rsidR="00716D4B" w:rsidRPr="00CF7336">
        <w:rPr>
          <w:rFonts w:eastAsia="Arial Unicode MS"/>
          <w:sz w:val="28"/>
        </w:rPr>
        <w:t>у ESG</w:t>
      </w:r>
      <w:r w:rsidRPr="00CF7336">
        <w:rPr>
          <w:rFonts w:eastAsia="Arial Unicode MS"/>
          <w:sz w:val="28"/>
        </w:rPr>
        <w:t xml:space="preserve"> – специалиста. КPI ESG – специалиста в компании. KPI по ESG в системе корпоративного управления: совет директоров, правление, генеральный директор. </w:t>
      </w:r>
      <w:r w:rsidRPr="00CF7336">
        <w:rPr>
          <w:sz w:val="28"/>
        </w:rPr>
        <w:t>Рынок образования в сфере устойчивого развития.</w:t>
      </w:r>
      <w:r w:rsidRPr="00CF7336">
        <w:rPr>
          <w:rFonts w:eastAsia="Arial Unicode MS"/>
          <w:sz w:val="28"/>
        </w:rPr>
        <w:t xml:space="preserve"> </w:t>
      </w:r>
      <w:r w:rsidR="00FA7030">
        <w:rPr>
          <w:sz w:val="28"/>
        </w:rPr>
        <w:t>К</w:t>
      </w:r>
      <w:r w:rsidRPr="00CF7336">
        <w:rPr>
          <w:sz w:val="28"/>
        </w:rPr>
        <w:t>арьер</w:t>
      </w:r>
      <w:r w:rsidR="00FA7030">
        <w:rPr>
          <w:sz w:val="28"/>
        </w:rPr>
        <w:t>а</w:t>
      </w:r>
      <w:r w:rsidRPr="00CF7336">
        <w:rPr>
          <w:sz w:val="28"/>
        </w:rPr>
        <w:t xml:space="preserve"> в сфере устойчивого развития</w:t>
      </w:r>
      <w:r w:rsidR="00FA7030">
        <w:rPr>
          <w:sz w:val="28"/>
        </w:rPr>
        <w:t xml:space="preserve">. </w:t>
      </w:r>
      <w:r w:rsidRPr="00CF7336">
        <w:rPr>
          <w:sz w:val="28"/>
        </w:rPr>
        <w:t>Какие компетенции сегодня ценят работодатели?</w:t>
      </w:r>
      <w:r w:rsidRPr="00CF7336">
        <w:rPr>
          <w:rFonts w:eastAsia="Arial Unicode MS"/>
          <w:sz w:val="28"/>
        </w:rPr>
        <w:t xml:space="preserve"> </w:t>
      </w:r>
      <w:r w:rsidR="001F039C">
        <w:rPr>
          <w:rFonts w:eastAsia="Arial Unicode MS"/>
          <w:sz w:val="28"/>
        </w:rPr>
        <w:t>Построение карьеры для</w:t>
      </w:r>
      <w:r w:rsidRPr="00CF7336">
        <w:rPr>
          <w:rFonts w:eastAsia="Arial Unicode MS"/>
          <w:sz w:val="28"/>
        </w:rPr>
        <w:t xml:space="preserve"> ESG</w:t>
      </w:r>
      <w:r w:rsidR="001F039C">
        <w:rPr>
          <w:rFonts w:eastAsia="Arial Unicode MS"/>
          <w:sz w:val="28"/>
        </w:rPr>
        <w:t xml:space="preserve"> - с</w:t>
      </w:r>
      <w:r w:rsidRPr="00CF7336">
        <w:rPr>
          <w:rFonts w:eastAsia="Arial Unicode MS"/>
          <w:sz w:val="28"/>
        </w:rPr>
        <w:t>пециалист</w:t>
      </w:r>
      <w:r w:rsidR="001F039C">
        <w:rPr>
          <w:rFonts w:eastAsia="Arial Unicode MS"/>
          <w:sz w:val="28"/>
        </w:rPr>
        <w:t>ов.</w:t>
      </w:r>
    </w:p>
    <w:bookmarkEnd w:id="17"/>
    <w:p w14:paraId="17265DE4" w14:textId="358900A8" w:rsidR="005A233C" w:rsidRPr="009D3B49" w:rsidRDefault="00090560" w:rsidP="005A233C">
      <w:pPr>
        <w:pStyle w:val="1"/>
        <w:spacing w:before="0" w:after="0" w:line="360" w:lineRule="auto"/>
        <w:ind w:firstLine="709"/>
        <w:jc w:val="both"/>
        <w:rPr>
          <w:rFonts w:ascii="Times New Roman" w:hAnsi="Times New Roman" w:cs="Times New Roman"/>
          <w:sz w:val="28"/>
          <w:szCs w:val="28"/>
        </w:rPr>
      </w:pPr>
      <w:r w:rsidRPr="009D3B49">
        <w:rPr>
          <w:rFonts w:ascii="Times New Roman" w:hAnsi="Times New Roman" w:cs="Times New Roman"/>
          <w:sz w:val="28"/>
          <w:szCs w:val="28"/>
        </w:rPr>
        <w:t xml:space="preserve">  </w:t>
      </w:r>
      <w:bookmarkStart w:id="19" w:name="_Toc157500309"/>
      <w:r w:rsidR="005A233C" w:rsidRPr="003E167F">
        <w:rPr>
          <w:rFonts w:ascii="Times New Roman" w:hAnsi="Times New Roman" w:cs="Times New Roman"/>
          <w:sz w:val="28"/>
          <w:szCs w:val="28"/>
        </w:rPr>
        <w:t>5.</w:t>
      </w:r>
      <w:r w:rsidR="005A233C">
        <w:rPr>
          <w:rFonts w:ascii="Times New Roman" w:hAnsi="Times New Roman" w:cs="Times New Roman"/>
          <w:sz w:val="28"/>
          <w:szCs w:val="28"/>
        </w:rPr>
        <w:t>2</w:t>
      </w:r>
      <w:r w:rsidR="005A233C" w:rsidRPr="003E167F">
        <w:rPr>
          <w:rFonts w:ascii="Times New Roman" w:hAnsi="Times New Roman" w:cs="Times New Roman"/>
          <w:sz w:val="28"/>
          <w:szCs w:val="28"/>
        </w:rPr>
        <w:t xml:space="preserve">. </w:t>
      </w:r>
      <w:r w:rsidR="005A233C">
        <w:rPr>
          <w:rFonts w:ascii="Times New Roman" w:hAnsi="Times New Roman" w:cs="Times New Roman"/>
          <w:sz w:val="28"/>
          <w:szCs w:val="28"/>
        </w:rPr>
        <w:t>Учебно-тематический план</w:t>
      </w:r>
      <w:bookmarkEnd w:id="1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65"/>
        <w:gridCol w:w="964"/>
        <w:gridCol w:w="1134"/>
        <w:gridCol w:w="1021"/>
        <w:gridCol w:w="1701"/>
        <w:gridCol w:w="1247"/>
        <w:gridCol w:w="1701"/>
      </w:tblGrid>
      <w:tr w:rsidR="00090560" w:rsidRPr="009D3B49" w14:paraId="14CAE54E" w14:textId="77777777" w:rsidTr="003A1BC6">
        <w:tc>
          <w:tcPr>
            <w:tcW w:w="540" w:type="dxa"/>
            <w:vMerge w:val="restart"/>
          </w:tcPr>
          <w:p w14:paraId="01352D3E" w14:textId="44E69AF1" w:rsidR="00090560" w:rsidRPr="009D3B49" w:rsidRDefault="00090560" w:rsidP="0020114A">
            <w:pPr>
              <w:widowControl w:val="0"/>
            </w:pPr>
            <w:r w:rsidRPr="009D3B49">
              <w:rPr>
                <w:sz w:val="28"/>
                <w:szCs w:val="28"/>
              </w:rPr>
              <w:t xml:space="preserve">    </w:t>
            </w:r>
            <w:bookmarkEnd w:id="18"/>
            <w:r w:rsidRPr="009D3B49">
              <w:t>№ п/п</w:t>
            </w:r>
          </w:p>
        </w:tc>
        <w:tc>
          <w:tcPr>
            <w:tcW w:w="1865" w:type="dxa"/>
            <w:vMerge w:val="restart"/>
          </w:tcPr>
          <w:p w14:paraId="70155AE5" w14:textId="77777777" w:rsidR="00090560" w:rsidRPr="009D3B49" w:rsidRDefault="00090560" w:rsidP="0020114A">
            <w:pPr>
              <w:widowControl w:val="0"/>
            </w:pPr>
            <w:r w:rsidRPr="003E167F">
              <w:t>Наименование тем (разделов) дисциплины</w:t>
            </w:r>
          </w:p>
        </w:tc>
        <w:tc>
          <w:tcPr>
            <w:tcW w:w="6067" w:type="dxa"/>
            <w:gridSpan w:val="5"/>
          </w:tcPr>
          <w:p w14:paraId="7E4CE5F2" w14:textId="77777777" w:rsidR="00090560" w:rsidRPr="009D3B49" w:rsidRDefault="00090560" w:rsidP="0020114A">
            <w:pPr>
              <w:widowControl w:val="0"/>
              <w:jc w:val="center"/>
            </w:pPr>
            <w:r w:rsidRPr="009D3B49">
              <w:t>Трудоемкость в часах</w:t>
            </w:r>
          </w:p>
        </w:tc>
        <w:tc>
          <w:tcPr>
            <w:tcW w:w="1701" w:type="dxa"/>
            <w:vMerge w:val="restart"/>
          </w:tcPr>
          <w:p w14:paraId="671E69BA" w14:textId="77777777" w:rsidR="00090560" w:rsidRPr="009D3B49" w:rsidRDefault="00090560" w:rsidP="0020114A">
            <w:pPr>
              <w:widowControl w:val="0"/>
            </w:pPr>
            <w:r w:rsidRPr="009D3B49">
              <w:t>Формы текущего контроля успеваемости</w:t>
            </w:r>
          </w:p>
        </w:tc>
      </w:tr>
      <w:tr w:rsidR="00090560" w:rsidRPr="009D3B49" w14:paraId="782FB1CD" w14:textId="77777777" w:rsidTr="003A1BC6">
        <w:tc>
          <w:tcPr>
            <w:tcW w:w="540" w:type="dxa"/>
            <w:vMerge/>
          </w:tcPr>
          <w:p w14:paraId="46CBA7EB" w14:textId="77777777" w:rsidR="00090560" w:rsidRPr="009D3B49" w:rsidRDefault="00090560" w:rsidP="0020114A">
            <w:pPr>
              <w:widowControl w:val="0"/>
            </w:pPr>
          </w:p>
        </w:tc>
        <w:tc>
          <w:tcPr>
            <w:tcW w:w="1865" w:type="dxa"/>
            <w:vMerge/>
          </w:tcPr>
          <w:p w14:paraId="0DF5C042" w14:textId="77777777" w:rsidR="00090560" w:rsidRPr="009D3B49" w:rsidRDefault="00090560" w:rsidP="0020114A">
            <w:pPr>
              <w:widowControl w:val="0"/>
            </w:pPr>
          </w:p>
        </w:tc>
        <w:tc>
          <w:tcPr>
            <w:tcW w:w="964" w:type="dxa"/>
            <w:vMerge w:val="restart"/>
          </w:tcPr>
          <w:p w14:paraId="27DD6E4F" w14:textId="77777777" w:rsidR="00090560" w:rsidRPr="009D3B49" w:rsidRDefault="00090560" w:rsidP="0020114A">
            <w:pPr>
              <w:widowControl w:val="0"/>
            </w:pPr>
            <w:r w:rsidRPr="009D3B49">
              <w:t>Всего</w:t>
            </w:r>
          </w:p>
        </w:tc>
        <w:tc>
          <w:tcPr>
            <w:tcW w:w="3856" w:type="dxa"/>
            <w:gridSpan w:val="3"/>
          </w:tcPr>
          <w:p w14:paraId="74DD875D" w14:textId="77777777" w:rsidR="0020114A" w:rsidRDefault="00090560" w:rsidP="0020114A">
            <w:pPr>
              <w:widowControl w:val="0"/>
              <w:jc w:val="center"/>
            </w:pPr>
            <w:r>
              <w:t>Контактная работа</w:t>
            </w:r>
            <w:r w:rsidR="0023135E">
              <w:t>*</w:t>
            </w:r>
            <w:r>
              <w:t xml:space="preserve"> </w:t>
            </w:r>
          </w:p>
          <w:p w14:paraId="719F039A" w14:textId="77777777" w:rsidR="00090560" w:rsidRPr="009D3B49" w:rsidRDefault="00090560" w:rsidP="0020114A">
            <w:pPr>
              <w:widowControl w:val="0"/>
              <w:jc w:val="center"/>
            </w:pPr>
            <w:r>
              <w:t xml:space="preserve">- </w:t>
            </w:r>
            <w:r w:rsidRPr="009D3B49">
              <w:t>Аудиторная работа</w:t>
            </w:r>
          </w:p>
        </w:tc>
        <w:tc>
          <w:tcPr>
            <w:tcW w:w="1247" w:type="dxa"/>
            <w:vMerge w:val="restart"/>
          </w:tcPr>
          <w:p w14:paraId="7C5A1EB5" w14:textId="77777777" w:rsidR="00090560" w:rsidRPr="009D3B49" w:rsidRDefault="00090560" w:rsidP="0020114A">
            <w:pPr>
              <w:widowControl w:val="0"/>
            </w:pPr>
            <w:r w:rsidRPr="009D3B49">
              <w:t>Самостоятельная работа</w:t>
            </w:r>
          </w:p>
        </w:tc>
        <w:tc>
          <w:tcPr>
            <w:tcW w:w="1701" w:type="dxa"/>
            <w:vMerge/>
          </w:tcPr>
          <w:p w14:paraId="2858F805" w14:textId="77777777" w:rsidR="00090560" w:rsidRPr="009D3B49" w:rsidRDefault="00090560" w:rsidP="0020114A">
            <w:pPr>
              <w:widowControl w:val="0"/>
            </w:pPr>
          </w:p>
        </w:tc>
      </w:tr>
      <w:tr w:rsidR="00090560" w:rsidRPr="009D3B49" w14:paraId="3ED36CA9" w14:textId="77777777" w:rsidTr="003A1BC6">
        <w:tc>
          <w:tcPr>
            <w:tcW w:w="540" w:type="dxa"/>
            <w:vMerge/>
          </w:tcPr>
          <w:p w14:paraId="58C50B71" w14:textId="77777777" w:rsidR="00090560" w:rsidRPr="009D3B49" w:rsidRDefault="00090560" w:rsidP="0020114A">
            <w:pPr>
              <w:widowControl w:val="0"/>
            </w:pPr>
          </w:p>
        </w:tc>
        <w:tc>
          <w:tcPr>
            <w:tcW w:w="1865" w:type="dxa"/>
            <w:vMerge/>
          </w:tcPr>
          <w:p w14:paraId="1A54E590" w14:textId="77777777" w:rsidR="00090560" w:rsidRPr="009D3B49" w:rsidRDefault="00090560" w:rsidP="0020114A">
            <w:pPr>
              <w:widowControl w:val="0"/>
            </w:pPr>
          </w:p>
        </w:tc>
        <w:tc>
          <w:tcPr>
            <w:tcW w:w="964" w:type="dxa"/>
            <w:vMerge/>
          </w:tcPr>
          <w:p w14:paraId="45F79449" w14:textId="77777777" w:rsidR="00090560" w:rsidRPr="009D3B49" w:rsidRDefault="00090560" w:rsidP="0020114A">
            <w:pPr>
              <w:widowControl w:val="0"/>
            </w:pPr>
          </w:p>
        </w:tc>
        <w:tc>
          <w:tcPr>
            <w:tcW w:w="1134" w:type="dxa"/>
          </w:tcPr>
          <w:p w14:paraId="46009F98" w14:textId="77777777" w:rsidR="00090560" w:rsidRPr="009D3B49" w:rsidRDefault="00090560" w:rsidP="0020114A">
            <w:pPr>
              <w:widowControl w:val="0"/>
            </w:pPr>
            <w:r w:rsidRPr="009D3B49">
              <w:t>Общая</w:t>
            </w:r>
            <w:r>
              <w:t xml:space="preserve">, в </w:t>
            </w:r>
            <w:proofErr w:type="spellStart"/>
            <w:r>
              <w:t>т.ч</w:t>
            </w:r>
            <w:proofErr w:type="spellEnd"/>
            <w:r>
              <w:t>.:</w:t>
            </w:r>
          </w:p>
        </w:tc>
        <w:tc>
          <w:tcPr>
            <w:tcW w:w="1021" w:type="dxa"/>
          </w:tcPr>
          <w:p w14:paraId="20F7535A" w14:textId="77777777" w:rsidR="00090560" w:rsidRPr="009D3B49" w:rsidRDefault="00090560" w:rsidP="0020114A">
            <w:pPr>
              <w:widowControl w:val="0"/>
            </w:pPr>
            <w:r w:rsidRPr="009D3B49">
              <w:t>Лекции</w:t>
            </w:r>
          </w:p>
        </w:tc>
        <w:tc>
          <w:tcPr>
            <w:tcW w:w="1701" w:type="dxa"/>
          </w:tcPr>
          <w:p w14:paraId="4B4561F6" w14:textId="77777777" w:rsidR="00090560" w:rsidRPr="009D3B49" w:rsidRDefault="00090560" w:rsidP="0020114A">
            <w:pPr>
              <w:widowControl w:val="0"/>
            </w:pPr>
            <w:r>
              <w:t>Семинары, п</w:t>
            </w:r>
            <w:r w:rsidRPr="009D3B49">
              <w:t xml:space="preserve">рактические </w:t>
            </w:r>
            <w:r>
              <w:t xml:space="preserve"> </w:t>
            </w:r>
            <w:r w:rsidRPr="009D3B49">
              <w:t xml:space="preserve"> занятия</w:t>
            </w:r>
          </w:p>
        </w:tc>
        <w:tc>
          <w:tcPr>
            <w:tcW w:w="1247" w:type="dxa"/>
            <w:vMerge/>
          </w:tcPr>
          <w:p w14:paraId="3FCBF209" w14:textId="77777777" w:rsidR="00090560" w:rsidRPr="009D3B49" w:rsidRDefault="00090560" w:rsidP="0020114A">
            <w:pPr>
              <w:widowControl w:val="0"/>
            </w:pPr>
          </w:p>
        </w:tc>
        <w:tc>
          <w:tcPr>
            <w:tcW w:w="1701" w:type="dxa"/>
            <w:vMerge/>
          </w:tcPr>
          <w:p w14:paraId="0E110AAE" w14:textId="77777777" w:rsidR="00090560" w:rsidRPr="009D3B49" w:rsidRDefault="00090560" w:rsidP="0020114A">
            <w:pPr>
              <w:widowControl w:val="0"/>
            </w:pPr>
          </w:p>
        </w:tc>
      </w:tr>
      <w:tr w:rsidR="003E167F" w:rsidRPr="009D3B49" w14:paraId="019247D0" w14:textId="77777777" w:rsidTr="003A1BC6">
        <w:tc>
          <w:tcPr>
            <w:tcW w:w="540" w:type="dxa"/>
          </w:tcPr>
          <w:p w14:paraId="4FFC52C1" w14:textId="77777777" w:rsidR="003E167F" w:rsidRPr="009D3B49" w:rsidRDefault="003E167F" w:rsidP="00C15C89">
            <w:pPr>
              <w:widowControl w:val="0"/>
              <w:numPr>
                <w:ilvl w:val="0"/>
                <w:numId w:val="8"/>
              </w:numPr>
              <w:ind w:left="0" w:firstLine="0"/>
              <w:jc w:val="center"/>
            </w:pPr>
          </w:p>
        </w:tc>
        <w:tc>
          <w:tcPr>
            <w:tcW w:w="1865" w:type="dxa"/>
          </w:tcPr>
          <w:p w14:paraId="1DFF9B45" w14:textId="77777777" w:rsidR="003E167F" w:rsidRPr="004A0277" w:rsidRDefault="003E167F" w:rsidP="003E167F">
            <w:pPr>
              <w:rPr>
                <w:sz w:val="22"/>
                <w:szCs w:val="22"/>
              </w:rPr>
            </w:pPr>
            <w:r w:rsidRPr="004A0277">
              <w:rPr>
                <w:sz w:val="22"/>
                <w:szCs w:val="22"/>
              </w:rPr>
              <w:t>ESG: сущность, содержание, предпосылки</w:t>
            </w:r>
          </w:p>
        </w:tc>
        <w:tc>
          <w:tcPr>
            <w:tcW w:w="964" w:type="dxa"/>
          </w:tcPr>
          <w:p w14:paraId="71F461C8" w14:textId="77777777" w:rsidR="003E167F" w:rsidRPr="009D3B49" w:rsidRDefault="003E167F" w:rsidP="003E167F">
            <w:pPr>
              <w:widowControl w:val="0"/>
              <w:jc w:val="center"/>
            </w:pPr>
            <w:r>
              <w:t>17</w:t>
            </w:r>
          </w:p>
        </w:tc>
        <w:tc>
          <w:tcPr>
            <w:tcW w:w="1134" w:type="dxa"/>
          </w:tcPr>
          <w:p w14:paraId="47582CF1" w14:textId="77777777" w:rsidR="003E167F" w:rsidRPr="00713927" w:rsidRDefault="003E167F" w:rsidP="003E167F">
            <w:pPr>
              <w:widowControl w:val="0"/>
              <w:jc w:val="center"/>
              <w:rPr>
                <w:lang w:val="en-US"/>
              </w:rPr>
            </w:pPr>
            <w:r>
              <w:rPr>
                <w:lang w:val="en-US"/>
              </w:rPr>
              <w:t>6</w:t>
            </w:r>
          </w:p>
        </w:tc>
        <w:tc>
          <w:tcPr>
            <w:tcW w:w="1021" w:type="dxa"/>
          </w:tcPr>
          <w:p w14:paraId="1CC0F9FC" w14:textId="77777777" w:rsidR="003E167F" w:rsidRPr="00713927" w:rsidRDefault="003E167F" w:rsidP="003E167F">
            <w:pPr>
              <w:widowControl w:val="0"/>
              <w:jc w:val="center"/>
              <w:rPr>
                <w:lang w:val="en-US"/>
              </w:rPr>
            </w:pPr>
            <w:r>
              <w:rPr>
                <w:lang w:val="en-US"/>
              </w:rPr>
              <w:t>2</w:t>
            </w:r>
          </w:p>
        </w:tc>
        <w:tc>
          <w:tcPr>
            <w:tcW w:w="1701" w:type="dxa"/>
          </w:tcPr>
          <w:p w14:paraId="3243099F" w14:textId="77777777" w:rsidR="003E167F" w:rsidRPr="00713927" w:rsidRDefault="003E167F" w:rsidP="003E167F">
            <w:pPr>
              <w:widowControl w:val="0"/>
              <w:jc w:val="center"/>
              <w:rPr>
                <w:lang w:val="en-US"/>
              </w:rPr>
            </w:pPr>
            <w:r>
              <w:rPr>
                <w:lang w:val="en-US"/>
              </w:rPr>
              <w:t>4</w:t>
            </w:r>
          </w:p>
        </w:tc>
        <w:tc>
          <w:tcPr>
            <w:tcW w:w="1247" w:type="dxa"/>
          </w:tcPr>
          <w:p w14:paraId="50D4E0C4" w14:textId="77777777" w:rsidR="003E167F" w:rsidRPr="002354CE" w:rsidRDefault="003E167F" w:rsidP="003E167F">
            <w:pPr>
              <w:widowControl w:val="0"/>
              <w:jc w:val="center"/>
              <w:rPr>
                <w:lang w:val="en-US"/>
              </w:rPr>
            </w:pPr>
            <w:r>
              <w:rPr>
                <w:lang w:val="en-US"/>
              </w:rPr>
              <w:t>11</w:t>
            </w:r>
          </w:p>
        </w:tc>
        <w:tc>
          <w:tcPr>
            <w:tcW w:w="1701" w:type="dxa"/>
          </w:tcPr>
          <w:p w14:paraId="11BFAE66" w14:textId="77777777" w:rsidR="003E167F" w:rsidRDefault="003E167F" w:rsidP="003E167F">
            <w:r w:rsidRPr="00C3619E">
              <w:t xml:space="preserve">опрос, дискуссия,  решение </w:t>
            </w:r>
            <w:r w:rsidRPr="00C3619E">
              <w:lastRenderedPageBreak/>
              <w:t>тестовых и практических заданий</w:t>
            </w:r>
          </w:p>
        </w:tc>
      </w:tr>
      <w:tr w:rsidR="003E167F" w:rsidRPr="009D3B49" w14:paraId="60470AF7" w14:textId="77777777" w:rsidTr="003A1BC6">
        <w:tc>
          <w:tcPr>
            <w:tcW w:w="540" w:type="dxa"/>
          </w:tcPr>
          <w:p w14:paraId="63D9B859" w14:textId="77777777" w:rsidR="003E167F" w:rsidRPr="009D3B49" w:rsidRDefault="003E167F" w:rsidP="00C15C89">
            <w:pPr>
              <w:widowControl w:val="0"/>
              <w:numPr>
                <w:ilvl w:val="0"/>
                <w:numId w:val="8"/>
              </w:numPr>
              <w:ind w:left="0" w:firstLine="0"/>
              <w:jc w:val="center"/>
            </w:pPr>
          </w:p>
        </w:tc>
        <w:tc>
          <w:tcPr>
            <w:tcW w:w="1865" w:type="dxa"/>
          </w:tcPr>
          <w:p w14:paraId="32821A9B" w14:textId="77777777" w:rsidR="009A7692" w:rsidRPr="00E7547A" w:rsidRDefault="009A7692" w:rsidP="009A7692">
            <w:pPr>
              <w:rPr>
                <w:sz w:val="22"/>
              </w:rPr>
            </w:pPr>
            <w:r w:rsidRPr="00E7547A">
              <w:rPr>
                <w:sz w:val="22"/>
              </w:rPr>
              <w:t xml:space="preserve">ESG: основные элементы </w:t>
            </w:r>
          </w:p>
          <w:p w14:paraId="44437D4E" w14:textId="77777777" w:rsidR="003E167F" w:rsidRPr="004A0277" w:rsidRDefault="003E167F" w:rsidP="003E167F">
            <w:pPr>
              <w:rPr>
                <w:sz w:val="22"/>
                <w:szCs w:val="22"/>
              </w:rPr>
            </w:pPr>
          </w:p>
        </w:tc>
        <w:tc>
          <w:tcPr>
            <w:tcW w:w="964" w:type="dxa"/>
          </w:tcPr>
          <w:p w14:paraId="6C2B00BC" w14:textId="77777777" w:rsidR="003E167F" w:rsidRPr="009D3B49" w:rsidRDefault="003E167F" w:rsidP="003E167F">
            <w:pPr>
              <w:widowControl w:val="0"/>
              <w:jc w:val="center"/>
            </w:pPr>
            <w:r>
              <w:t>18</w:t>
            </w:r>
          </w:p>
        </w:tc>
        <w:tc>
          <w:tcPr>
            <w:tcW w:w="1134" w:type="dxa"/>
          </w:tcPr>
          <w:p w14:paraId="48C81F9C" w14:textId="77777777" w:rsidR="003E167F" w:rsidRPr="00713927" w:rsidRDefault="003E167F" w:rsidP="003E167F">
            <w:pPr>
              <w:widowControl w:val="0"/>
              <w:jc w:val="center"/>
              <w:rPr>
                <w:lang w:val="en-US"/>
              </w:rPr>
            </w:pPr>
            <w:r>
              <w:rPr>
                <w:lang w:val="en-US"/>
              </w:rPr>
              <w:t>6</w:t>
            </w:r>
          </w:p>
        </w:tc>
        <w:tc>
          <w:tcPr>
            <w:tcW w:w="1021" w:type="dxa"/>
          </w:tcPr>
          <w:p w14:paraId="4071927E" w14:textId="77777777" w:rsidR="003E167F" w:rsidRPr="00713927" w:rsidRDefault="003E167F" w:rsidP="003E167F">
            <w:pPr>
              <w:widowControl w:val="0"/>
              <w:jc w:val="center"/>
              <w:rPr>
                <w:lang w:val="en-US"/>
              </w:rPr>
            </w:pPr>
            <w:r>
              <w:rPr>
                <w:lang w:val="en-US"/>
              </w:rPr>
              <w:t>2</w:t>
            </w:r>
          </w:p>
        </w:tc>
        <w:tc>
          <w:tcPr>
            <w:tcW w:w="1701" w:type="dxa"/>
          </w:tcPr>
          <w:p w14:paraId="600DB80C" w14:textId="77777777" w:rsidR="003E167F" w:rsidRPr="00713927" w:rsidRDefault="003E167F" w:rsidP="003E167F">
            <w:pPr>
              <w:widowControl w:val="0"/>
              <w:jc w:val="center"/>
              <w:rPr>
                <w:lang w:val="en-US"/>
              </w:rPr>
            </w:pPr>
            <w:r>
              <w:rPr>
                <w:lang w:val="en-US"/>
              </w:rPr>
              <w:t>4</w:t>
            </w:r>
          </w:p>
        </w:tc>
        <w:tc>
          <w:tcPr>
            <w:tcW w:w="1247" w:type="dxa"/>
          </w:tcPr>
          <w:p w14:paraId="095AA11E" w14:textId="77777777" w:rsidR="003E167F" w:rsidRPr="002354CE" w:rsidRDefault="003E167F" w:rsidP="003E167F">
            <w:pPr>
              <w:widowControl w:val="0"/>
              <w:jc w:val="center"/>
              <w:rPr>
                <w:lang w:val="en-US"/>
              </w:rPr>
            </w:pPr>
            <w:r>
              <w:rPr>
                <w:lang w:val="en-US"/>
              </w:rPr>
              <w:t>12</w:t>
            </w:r>
          </w:p>
        </w:tc>
        <w:tc>
          <w:tcPr>
            <w:tcW w:w="1701" w:type="dxa"/>
          </w:tcPr>
          <w:p w14:paraId="74E3BFEE" w14:textId="77777777" w:rsidR="003E167F" w:rsidRDefault="003E167F" w:rsidP="003E167F">
            <w:r w:rsidRPr="00C3619E">
              <w:t>опрос, дискуссия,  решение тестовых и практических заданий</w:t>
            </w:r>
          </w:p>
        </w:tc>
      </w:tr>
      <w:tr w:rsidR="003E167F" w:rsidRPr="009D3B49" w14:paraId="0F538BD2" w14:textId="77777777" w:rsidTr="003A1BC6">
        <w:tc>
          <w:tcPr>
            <w:tcW w:w="540" w:type="dxa"/>
          </w:tcPr>
          <w:p w14:paraId="207C892A" w14:textId="77777777" w:rsidR="003E167F" w:rsidRPr="009D3B49" w:rsidRDefault="003E167F" w:rsidP="00C15C89">
            <w:pPr>
              <w:widowControl w:val="0"/>
              <w:numPr>
                <w:ilvl w:val="0"/>
                <w:numId w:val="8"/>
              </w:numPr>
              <w:ind w:left="0" w:firstLine="0"/>
              <w:jc w:val="center"/>
            </w:pPr>
          </w:p>
        </w:tc>
        <w:tc>
          <w:tcPr>
            <w:tcW w:w="1865" w:type="dxa"/>
          </w:tcPr>
          <w:p w14:paraId="64A6C528" w14:textId="77777777" w:rsidR="003E167F" w:rsidRPr="004A0277" w:rsidRDefault="003E167F" w:rsidP="003E167F">
            <w:pPr>
              <w:rPr>
                <w:sz w:val="22"/>
                <w:szCs w:val="22"/>
              </w:rPr>
            </w:pPr>
            <w:r w:rsidRPr="004A0277">
              <w:rPr>
                <w:sz w:val="22"/>
                <w:szCs w:val="22"/>
              </w:rPr>
              <w:t>Нефинансовая отчетность: цели, функции, виды отчетов, стандарты</w:t>
            </w:r>
          </w:p>
          <w:p w14:paraId="6CE67282" w14:textId="77777777" w:rsidR="003E167F" w:rsidRPr="004A0277" w:rsidRDefault="003E167F" w:rsidP="003E167F">
            <w:pPr>
              <w:rPr>
                <w:sz w:val="22"/>
                <w:szCs w:val="22"/>
              </w:rPr>
            </w:pPr>
          </w:p>
        </w:tc>
        <w:tc>
          <w:tcPr>
            <w:tcW w:w="964" w:type="dxa"/>
          </w:tcPr>
          <w:p w14:paraId="5FC3E367" w14:textId="77777777" w:rsidR="003E167F" w:rsidRPr="009D3B49" w:rsidRDefault="003E167F" w:rsidP="003E167F">
            <w:pPr>
              <w:widowControl w:val="0"/>
              <w:jc w:val="center"/>
            </w:pPr>
            <w:r>
              <w:t>14</w:t>
            </w:r>
          </w:p>
        </w:tc>
        <w:tc>
          <w:tcPr>
            <w:tcW w:w="1134" w:type="dxa"/>
          </w:tcPr>
          <w:p w14:paraId="78F7E21F" w14:textId="77777777" w:rsidR="003E167F" w:rsidRPr="00713927" w:rsidRDefault="003E167F" w:rsidP="003E167F">
            <w:pPr>
              <w:widowControl w:val="0"/>
              <w:jc w:val="center"/>
              <w:rPr>
                <w:lang w:val="en-US"/>
              </w:rPr>
            </w:pPr>
            <w:r>
              <w:rPr>
                <w:lang w:val="en-US"/>
              </w:rPr>
              <w:t>3</w:t>
            </w:r>
          </w:p>
        </w:tc>
        <w:tc>
          <w:tcPr>
            <w:tcW w:w="1021" w:type="dxa"/>
          </w:tcPr>
          <w:p w14:paraId="58AABB31" w14:textId="77777777" w:rsidR="003E167F" w:rsidRPr="00713927" w:rsidRDefault="003E167F" w:rsidP="003E167F">
            <w:pPr>
              <w:widowControl w:val="0"/>
              <w:jc w:val="center"/>
              <w:rPr>
                <w:lang w:val="en-US"/>
              </w:rPr>
            </w:pPr>
            <w:r>
              <w:rPr>
                <w:lang w:val="en-US"/>
              </w:rPr>
              <w:t>1</w:t>
            </w:r>
          </w:p>
        </w:tc>
        <w:tc>
          <w:tcPr>
            <w:tcW w:w="1701" w:type="dxa"/>
          </w:tcPr>
          <w:p w14:paraId="28DC3147" w14:textId="77777777" w:rsidR="003E167F" w:rsidRPr="00713927" w:rsidRDefault="003E167F" w:rsidP="003E167F">
            <w:pPr>
              <w:widowControl w:val="0"/>
              <w:jc w:val="center"/>
              <w:rPr>
                <w:lang w:val="en-US"/>
              </w:rPr>
            </w:pPr>
            <w:r>
              <w:rPr>
                <w:lang w:val="en-US"/>
              </w:rPr>
              <w:t>2</w:t>
            </w:r>
          </w:p>
        </w:tc>
        <w:tc>
          <w:tcPr>
            <w:tcW w:w="1247" w:type="dxa"/>
          </w:tcPr>
          <w:p w14:paraId="225B288B" w14:textId="77777777" w:rsidR="003E167F" w:rsidRPr="002354CE" w:rsidRDefault="003E167F" w:rsidP="003E167F">
            <w:pPr>
              <w:widowControl w:val="0"/>
              <w:jc w:val="center"/>
              <w:rPr>
                <w:lang w:val="en-US"/>
              </w:rPr>
            </w:pPr>
            <w:r>
              <w:rPr>
                <w:lang w:val="en-US"/>
              </w:rPr>
              <w:t>11</w:t>
            </w:r>
          </w:p>
        </w:tc>
        <w:tc>
          <w:tcPr>
            <w:tcW w:w="1701" w:type="dxa"/>
          </w:tcPr>
          <w:p w14:paraId="1E2F155E" w14:textId="77777777" w:rsidR="003E167F" w:rsidRDefault="003E167F" w:rsidP="003E167F">
            <w:r w:rsidRPr="00C3619E">
              <w:t>опрос, дискуссия,  решение тестовых и практических заданий</w:t>
            </w:r>
          </w:p>
        </w:tc>
      </w:tr>
      <w:tr w:rsidR="003E167F" w:rsidRPr="009D3B49" w14:paraId="128340F4" w14:textId="77777777" w:rsidTr="003A1BC6">
        <w:tc>
          <w:tcPr>
            <w:tcW w:w="540" w:type="dxa"/>
          </w:tcPr>
          <w:p w14:paraId="1327B482" w14:textId="77777777" w:rsidR="003E167F" w:rsidRPr="009D3B49" w:rsidRDefault="003E167F" w:rsidP="00C15C89">
            <w:pPr>
              <w:widowControl w:val="0"/>
              <w:numPr>
                <w:ilvl w:val="0"/>
                <w:numId w:val="8"/>
              </w:numPr>
              <w:ind w:left="0" w:firstLine="0"/>
              <w:jc w:val="center"/>
            </w:pPr>
          </w:p>
        </w:tc>
        <w:tc>
          <w:tcPr>
            <w:tcW w:w="1865" w:type="dxa"/>
          </w:tcPr>
          <w:p w14:paraId="7544A20F" w14:textId="77777777" w:rsidR="003E167F" w:rsidRPr="004A0277" w:rsidRDefault="003E167F" w:rsidP="003E167F">
            <w:pPr>
              <w:pStyle w:val="Default"/>
              <w:rPr>
                <w:sz w:val="22"/>
                <w:szCs w:val="22"/>
              </w:rPr>
            </w:pPr>
            <w:r w:rsidRPr="004A0277">
              <w:rPr>
                <w:sz w:val="22"/>
                <w:szCs w:val="22"/>
              </w:rPr>
              <w:t>Рейтинговые агентства и ESG рейтинги</w:t>
            </w:r>
          </w:p>
          <w:p w14:paraId="650A1A8C" w14:textId="77777777" w:rsidR="003E167F" w:rsidRPr="004A0277" w:rsidRDefault="003E167F" w:rsidP="003E167F">
            <w:pPr>
              <w:pStyle w:val="Default"/>
              <w:rPr>
                <w:sz w:val="22"/>
                <w:szCs w:val="22"/>
              </w:rPr>
            </w:pPr>
          </w:p>
          <w:p w14:paraId="4FA96BDD" w14:textId="77777777" w:rsidR="003E167F" w:rsidRPr="004A0277" w:rsidRDefault="003E167F" w:rsidP="003E167F">
            <w:pPr>
              <w:pStyle w:val="Default"/>
              <w:rPr>
                <w:sz w:val="22"/>
                <w:szCs w:val="22"/>
              </w:rPr>
            </w:pPr>
          </w:p>
        </w:tc>
        <w:tc>
          <w:tcPr>
            <w:tcW w:w="964" w:type="dxa"/>
          </w:tcPr>
          <w:p w14:paraId="319BD28E" w14:textId="77777777" w:rsidR="003E167F" w:rsidRPr="009D3B49" w:rsidRDefault="003E167F" w:rsidP="003E167F">
            <w:pPr>
              <w:widowControl w:val="0"/>
              <w:jc w:val="center"/>
            </w:pPr>
            <w:r>
              <w:t>14</w:t>
            </w:r>
          </w:p>
        </w:tc>
        <w:tc>
          <w:tcPr>
            <w:tcW w:w="1134" w:type="dxa"/>
          </w:tcPr>
          <w:p w14:paraId="41E96030" w14:textId="77777777" w:rsidR="003E167F" w:rsidRPr="00713927" w:rsidRDefault="003E167F" w:rsidP="003E167F">
            <w:pPr>
              <w:widowControl w:val="0"/>
              <w:jc w:val="center"/>
              <w:rPr>
                <w:lang w:val="en-US"/>
              </w:rPr>
            </w:pPr>
            <w:r>
              <w:rPr>
                <w:lang w:val="en-US"/>
              </w:rPr>
              <w:t>3</w:t>
            </w:r>
          </w:p>
        </w:tc>
        <w:tc>
          <w:tcPr>
            <w:tcW w:w="1021" w:type="dxa"/>
          </w:tcPr>
          <w:p w14:paraId="311BD9AB" w14:textId="77777777" w:rsidR="003E167F" w:rsidRPr="00713927" w:rsidRDefault="003E167F" w:rsidP="003E167F">
            <w:pPr>
              <w:widowControl w:val="0"/>
              <w:jc w:val="center"/>
              <w:rPr>
                <w:lang w:val="en-US"/>
              </w:rPr>
            </w:pPr>
            <w:r>
              <w:rPr>
                <w:lang w:val="en-US"/>
              </w:rPr>
              <w:t>1</w:t>
            </w:r>
          </w:p>
        </w:tc>
        <w:tc>
          <w:tcPr>
            <w:tcW w:w="1701" w:type="dxa"/>
          </w:tcPr>
          <w:p w14:paraId="147A52DC" w14:textId="77777777" w:rsidR="003E167F" w:rsidRPr="00713927" w:rsidRDefault="003E167F" w:rsidP="003E167F">
            <w:pPr>
              <w:widowControl w:val="0"/>
              <w:jc w:val="center"/>
              <w:rPr>
                <w:lang w:val="en-US"/>
              </w:rPr>
            </w:pPr>
            <w:r>
              <w:rPr>
                <w:lang w:val="en-US"/>
              </w:rPr>
              <w:t>2</w:t>
            </w:r>
          </w:p>
        </w:tc>
        <w:tc>
          <w:tcPr>
            <w:tcW w:w="1247" w:type="dxa"/>
          </w:tcPr>
          <w:p w14:paraId="33C97E51" w14:textId="77777777" w:rsidR="003E167F" w:rsidRPr="002354CE" w:rsidRDefault="003E167F" w:rsidP="003E167F">
            <w:pPr>
              <w:widowControl w:val="0"/>
              <w:jc w:val="center"/>
              <w:rPr>
                <w:lang w:val="en-US"/>
              </w:rPr>
            </w:pPr>
            <w:r>
              <w:rPr>
                <w:lang w:val="en-US"/>
              </w:rPr>
              <w:t>11</w:t>
            </w:r>
          </w:p>
        </w:tc>
        <w:tc>
          <w:tcPr>
            <w:tcW w:w="1701" w:type="dxa"/>
          </w:tcPr>
          <w:p w14:paraId="53FFAC56" w14:textId="77777777" w:rsidR="003E167F" w:rsidRDefault="003E167F" w:rsidP="003E167F">
            <w:r w:rsidRPr="00C3619E">
              <w:t>опрос, дискуссия,  решение тестовых и практических заданий</w:t>
            </w:r>
          </w:p>
        </w:tc>
      </w:tr>
      <w:tr w:rsidR="003E167F" w:rsidRPr="009D3B49" w14:paraId="1049CCC2" w14:textId="77777777" w:rsidTr="003A1BC6">
        <w:tc>
          <w:tcPr>
            <w:tcW w:w="540" w:type="dxa"/>
          </w:tcPr>
          <w:p w14:paraId="505F7EB9" w14:textId="77777777" w:rsidR="003E167F" w:rsidRPr="009D3B49" w:rsidRDefault="003E167F" w:rsidP="00C15C89">
            <w:pPr>
              <w:widowControl w:val="0"/>
              <w:numPr>
                <w:ilvl w:val="0"/>
                <w:numId w:val="8"/>
              </w:numPr>
              <w:ind w:left="0" w:firstLine="0"/>
              <w:jc w:val="center"/>
            </w:pPr>
          </w:p>
        </w:tc>
        <w:tc>
          <w:tcPr>
            <w:tcW w:w="1865" w:type="dxa"/>
          </w:tcPr>
          <w:p w14:paraId="7A8D4DE1" w14:textId="77777777" w:rsidR="003E167F" w:rsidRPr="004A0277" w:rsidRDefault="003E167F" w:rsidP="003E167F">
            <w:pPr>
              <w:rPr>
                <w:sz w:val="22"/>
                <w:szCs w:val="22"/>
              </w:rPr>
            </w:pPr>
            <w:r w:rsidRPr="004A0277">
              <w:rPr>
                <w:sz w:val="22"/>
                <w:szCs w:val="22"/>
              </w:rPr>
              <w:t>ESG – стратегия в компаниях</w:t>
            </w:r>
          </w:p>
        </w:tc>
        <w:tc>
          <w:tcPr>
            <w:tcW w:w="964" w:type="dxa"/>
          </w:tcPr>
          <w:p w14:paraId="19F1A64E" w14:textId="77777777" w:rsidR="003E167F" w:rsidRPr="009D3B49" w:rsidRDefault="003E167F" w:rsidP="003E167F">
            <w:pPr>
              <w:widowControl w:val="0"/>
              <w:jc w:val="center"/>
            </w:pPr>
            <w:r>
              <w:t>14</w:t>
            </w:r>
          </w:p>
        </w:tc>
        <w:tc>
          <w:tcPr>
            <w:tcW w:w="1134" w:type="dxa"/>
          </w:tcPr>
          <w:p w14:paraId="6685B1A9" w14:textId="77777777" w:rsidR="003E167F" w:rsidRPr="00713927" w:rsidRDefault="003E167F" w:rsidP="003E167F">
            <w:pPr>
              <w:widowControl w:val="0"/>
              <w:jc w:val="center"/>
              <w:rPr>
                <w:lang w:val="en-US"/>
              </w:rPr>
            </w:pPr>
            <w:r>
              <w:rPr>
                <w:lang w:val="en-US"/>
              </w:rPr>
              <w:t>3</w:t>
            </w:r>
          </w:p>
        </w:tc>
        <w:tc>
          <w:tcPr>
            <w:tcW w:w="1021" w:type="dxa"/>
          </w:tcPr>
          <w:p w14:paraId="31FD8A7F" w14:textId="77777777" w:rsidR="003E167F" w:rsidRPr="00713927" w:rsidRDefault="003E167F" w:rsidP="003E167F">
            <w:pPr>
              <w:widowControl w:val="0"/>
              <w:jc w:val="center"/>
              <w:rPr>
                <w:lang w:val="en-US"/>
              </w:rPr>
            </w:pPr>
            <w:r>
              <w:rPr>
                <w:lang w:val="en-US"/>
              </w:rPr>
              <w:t>1</w:t>
            </w:r>
          </w:p>
        </w:tc>
        <w:tc>
          <w:tcPr>
            <w:tcW w:w="1701" w:type="dxa"/>
          </w:tcPr>
          <w:p w14:paraId="66B6E567" w14:textId="77777777" w:rsidR="003E167F" w:rsidRPr="00713927" w:rsidRDefault="003E167F" w:rsidP="003E167F">
            <w:pPr>
              <w:widowControl w:val="0"/>
              <w:jc w:val="center"/>
              <w:rPr>
                <w:lang w:val="en-US"/>
              </w:rPr>
            </w:pPr>
            <w:r>
              <w:rPr>
                <w:lang w:val="en-US"/>
              </w:rPr>
              <w:t>2</w:t>
            </w:r>
          </w:p>
        </w:tc>
        <w:tc>
          <w:tcPr>
            <w:tcW w:w="1247" w:type="dxa"/>
          </w:tcPr>
          <w:p w14:paraId="118B9443" w14:textId="77777777" w:rsidR="003E167F" w:rsidRPr="002354CE" w:rsidRDefault="003E167F" w:rsidP="003E167F">
            <w:pPr>
              <w:widowControl w:val="0"/>
              <w:jc w:val="center"/>
              <w:rPr>
                <w:lang w:val="en-US"/>
              </w:rPr>
            </w:pPr>
            <w:r>
              <w:rPr>
                <w:lang w:val="en-US"/>
              </w:rPr>
              <w:t>11</w:t>
            </w:r>
          </w:p>
        </w:tc>
        <w:tc>
          <w:tcPr>
            <w:tcW w:w="1701" w:type="dxa"/>
          </w:tcPr>
          <w:p w14:paraId="32C37AC6" w14:textId="77777777" w:rsidR="003E167F" w:rsidRDefault="003E167F" w:rsidP="003E167F">
            <w:r w:rsidRPr="00C3619E">
              <w:t>опрос, дискуссия,  решение тестовых и практических заданий</w:t>
            </w:r>
          </w:p>
        </w:tc>
      </w:tr>
      <w:tr w:rsidR="003E167F" w:rsidRPr="009D3B49" w14:paraId="594A3DFB" w14:textId="77777777" w:rsidTr="003A1BC6">
        <w:tc>
          <w:tcPr>
            <w:tcW w:w="540" w:type="dxa"/>
          </w:tcPr>
          <w:p w14:paraId="7A40E53F" w14:textId="77777777" w:rsidR="003E167F" w:rsidRPr="009D3B49" w:rsidRDefault="003E167F" w:rsidP="00C15C89">
            <w:pPr>
              <w:widowControl w:val="0"/>
              <w:numPr>
                <w:ilvl w:val="0"/>
                <w:numId w:val="8"/>
              </w:numPr>
              <w:ind w:left="0" w:firstLine="0"/>
              <w:jc w:val="center"/>
            </w:pPr>
          </w:p>
        </w:tc>
        <w:tc>
          <w:tcPr>
            <w:tcW w:w="1865" w:type="dxa"/>
          </w:tcPr>
          <w:p w14:paraId="26A799A0" w14:textId="787F86F0" w:rsidR="003E167F" w:rsidRPr="00745D7C" w:rsidRDefault="003E167F" w:rsidP="003E167F">
            <w:pPr>
              <w:rPr>
                <w:sz w:val="22"/>
                <w:szCs w:val="22"/>
              </w:rPr>
            </w:pPr>
            <w:r w:rsidRPr="004A0277">
              <w:rPr>
                <w:sz w:val="22"/>
                <w:szCs w:val="22"/>
              </w:rPr>
              <w:t xml:space="preserve">Управление </w:t>
            </w:r>
            <w:r w:rsidRPr="004A0277">
              <w:rPr>
                <w:sz w:val="22"/>
                <w:szCs w:val="22"/>
                <w:lang w:val="en-US"/>
              </w:rPr>
              <w:t xml:space="preserve">ESG </w:t>
            </w:r>
            <w:r w:rsidRPr="004A0277">
              <w:rPr>
                <w:sz w:val="22"/>
                <w:szCs w:val="22"/>
              </w:rPr>
              <w:t>– трансформаци</w:t>
            </w:r>
            <w:r>
              <w:rPr>
                <w:sz w:val="22"/>
                <w:szCs w:val="22"/>
              </w:rPr>
              <w:t>ей</w:t>
            </w:r>
            <w:r w:rsidR="00816B5F">
              <w:rPr>
                <w:sz w:val="22"/>
                <w:szCs w:val="22"/>
              </w:rPr>
              <w:t xml:space="preserve"> бизнеса </w:t>
            </w:r>
          </w:p>
        </w:tc>
        <w:tc>
          <w:tcPr>
            <w:tcW w:w="964" w:type="dxa"/>
          </w:tcPr>
          <w:p w14:paraId="06BD4CA5" w14:textId="77777777" w:rsidR="003E167F" w:rsidRPr="009D3B49" w:rsidRDefault="003E167F" w:rsidP="003E167F">
            <w:pPr>
              <w:widowControl w:val="0"/>
              <w:jc w:val="center"/>
            </w:pPr>
            <w:r>
              <w:t>17</w:t>
            </w:r>
          </w:p>
        </w:tc>
        <w:tc>
          <w:tcPr>
            <w:tcW w:w="1134" w:type="dxa"/>
          </w:tcPr>
          <w:p w14:paraId="27320E4A" w14:textId="77777777" w:rsidR="003E167F" w:rsidRPr="00713927" w:rsidRDefault="003E167F" w:rsidP="003E167F">
            <w:pPr>
              <w:widowControl w:val="0"/>
              <w:jc w:val="center"/>
              <w:rPr>
                <w:lang w:val="en-US"/>
              </w:rPr>
            </w:pPr>
            <w:r>
              <w:rPr>
                <w:lang w:val="en-US"/>
              </w:rPr>
              <w:t>6</w:t>
            </w:r>
          </w:p>
        </w:tc>
        <w:tc>
          <w:tcPr>
            <w:tcW w:w="1021" w:type="dxa"/>
          </w:tcPr>
          <w:p w14:paraId="465AF723" w14:textId="77777777" w:rsidR="003E167F" w:rsidRPr="00713927" w:rsidRDefault="003E167F" w:rsidP="003E167F">
            <w:pPr>
              <w:widowControl w:val="0"/>
              <w:jc w:val="center"/>
              <w:rPr>
                <w:lang w:val="en-US"/>
              </w:rPr>
            </w:pPr>
            <w:r>
              <w:rPr>
                <w:lang w:val="en-US"/>
              </w:rPr>
              <w:t>2</w:t>
            </w:r>
          </w:p>
        </w:tc>
        <w:tc>
          <w:tcPr>
            <w:tcW w:w="1701" w:type="dxa"/>
          </w:tcPr>
          <w:p w14:paraId="2AC7D3C8" w14:textId="77777777" w:rsidR="003E167F" w:rsidRPr="00713927" w:rsidRDefault="003E167F" w:rsidP="003E167F">
            <w:pPr>
              <w:widowControl w:val="0"/>
              <w:jc w:val="center"/>
              <w:rPr>
                <w:lang w:val="en-US"/>
              </w:rPr>
            </w:pPr>
            <w:r>
              <w:rPr>
                <w:lang w:val="en-US"/>
              </w:rPr>
              <w:t>4</w:t>
            </w:r>
          </w:p>
        </w:tc>
        <w:tc>
          <w:tcPr>
            <w:tcW w:w="1247" w:type="dxa"/>
          </w:tcPr>
          <w:p w14:paraId="4F145FDF" w14:textId="77777777" w:rsidR="003E167F" w:rsidRPr="002354CE" w:rsidRDefault="003E167F" w:rsidP="003E167F">
            <w:pPr>
              <w:widowControl w:val="0"/>
              <w:jc w:val="center"/>
              <w:rPr>
                <w:lang w:val="en-US"/>
              </w:rPr>
            </w:pPr>
            <w:r>
              <w:rPr>
                <w:lang w:val="en-US"/>
              </w:rPr>
              <w:t>11</w:t>
            </w:r>
          </w:p>
        </w:tc>
        <w:tc>
          <w:tcPr>
            <w:tcW w:w="1701" w:type="dxa"/>
          </w:tcPr>
          <w:p w14:paraId="5BAEBB09" w14:textId="77777777" w:rsidR="003E167F" w:rsidRDefault="003E167F" w:rsidP="003E167F">
            <w:r w:rsidRPr="00C3619E">
              <w:t>опрос, дискуссия,  решение тестовых и практических заданий</w:t>
            </w:r>
          </w:p>
        </w:tc>
      </w:tr>
      <w:tr w:rsidR="003E167F" w:rsidRPr="009D3B49" w14:paraId="1C67FB1C" w14:textId="77777777" w:rsidTr="003A1BC6">
        <w:tc>
          <w:tcPr>
            <w:tcW w:w="540" w:type="dxa"/>
          </w:tcPr>
          <w:p w14:paraId="1038ADBD" w14:textId="77777777" w:rsidR="003E167F" w:rsidRPr="009D3B49" w:rsidRDefault="003E167F" w:rsidP="00C15C89">
            <w:pPr>
              <w:widowControl w:val="0"/>
              <w:numPr>
                <w:ilvl w:val="0"/>
                <w:numId w:val="8"/>
              </w:numPr>
              <w:ind w:left="0" w:firstLine="0"/>
              <w:jc w:val="center"/>
            </w:pPr>
          </w:p>
        </w:tc>
        <w:tc>
          <w:tcPr>
            <w:tcW w:w="1865" w:type="dxa"/>
          </w:tcPr>
          <w:p w14:paraId="696DE02F" w14:textId="2551063F" w:rsidR="003E167F" w:rsidRPr="004A0277" w:rsidRDefault="003E167F" w:rsidP="003E167F">
            <w:pPr>
              <w:rPr>
                <w:sz w:val="22"/>
                <w:szCs w:val="22"/>
              </w:rPr>
            </w:pPr>
            <w:r w:rsidRPr="004A0277">
              <w:rPr>
                <w:sz w:val="22"/>
                <w:szCs w:val="22"/>
              </w:rPr>
              <w:t>Подготовка кадров для ESG – трансформации</w:t>
            </w:r>
            <w:r w:rsidR="00816B5F">
              <w:rPr>
                <w:sz w:val="22"/>
                <w:szCs w:val="22"/>
              </w:rPr>
              <w:t xml:space="preserve"> бизнеса </w:t>
            </w:r>
            <w:r w:rsidRPr="004A0277">
              <w:rPr>
                <w:sz w:val="22"/>
                <w:szCs w:val="22"/>
              </w:rPr>
              <w:t xml:space="preserve"> </w:t>
            </w:r>
          </w:p>
          <w:p w14:paraId="373E5194" w14:textId="77777777" w:rsidR="003E167F" w:rsidRPr="004A0277" w:rsidRDefault="003E167F" w:rsidP="003E167F">
            <w:pPr>
              <w:rPr>
                <w:sz w:val="22"/>
                <w:szCs w:val="22"/>
              </w:rPr>
            </w:pPr>
          </w:p>
        </w:tc>
        <w:tc>
          <w:tcPr>
            <w:tcW w:w="964" w:type="dxa"/>
          </w:tcPr>
          <w:p w14:paraId="6CCC60D2" w14:textId="77777777" w:rsidR="003E167F" w:rsidRPr="009D3B49" w:rsidRDefault="003E167F" w:rsidP="003E167F">
            <w:pPr>
              <w:widowControl w:val="0"/>
              <w:jc w:val="center"/>
            </w:pPr>
            <w:r>
              <w:t>14</w:t>
            </w:r>
          </w:p>
        </w:tc>
        <w:tc>
          <w:tcPr>
            <w:tcW w:w="1134" w:type="dxa"/>
          </w:tcPr>
          <w:p w14:paraId="77AB521F" w14:textId="77777777" w:rsidR="003E167F" w:rsidRPr="00713927" w:rsidRDefault="003E167F" w:rsidP="003E167F">
            <w:pPr>
              <w:widowControl w:val="0"/>
              <w:jc w:val="center"/>
              <w:rPr>
                <w:lang w:val="en-US"/>
              </w:rPr>
            </w:pPr>
            <w:r>
              <w:rPr>
                <w:lang w:val="en-US"/>
              </w:rPr>
              <w:t>3</w:t>
            </w:r>
          </w:p>
        </w:tc>
        <w:tc>
          <w:tcPr>
            <w:tcW w:w="1021" w:type="dxa"/>
          </w:tcPr>
          <w:p w14:paraId="027A5671" w14:textId="77777777" w:rsidR="003E167F" w:rsidRPr="00713927" w:rsidRDefault="003E167F" w:rsidP="003E167F">
            <w:pPr>
              <w:widowControl w:val="0"/>
              <w:jc w:val="center"/>
              <w:rPr>
                <w:lang w:val="en-US"/>
              </w:rPr>
            </w:pPr>
            <w:r>
              <w:rPr>
                <w:lang w:val="en-US"/>
              </w:rPr>
              <w:t>1</w:t>
            </w:r>
          </w:p>
        </w:tc>
        <w:tc>
          <w:tcPr>
            <w:tcW w:w="1701" w:type="dxa"/>
          </w:tcPr>
          <w:p w14:paraId="2A52E52C" w14:textId="77777777" w:rsidR="003E167F" w:rsidRPr="00713927" w:rsidRDefault="003E167F" w:rsidP="003E167F">
            <w:pPr>
              <w:widowControl w:val="0"/>
              <w:jc w:val="center"/>
              <w:rPr>
                <w:lang w:val="en-US"/>
              </w:rPr>
            </w:pPr>
            <w:r>
              <w:rPr>
                <w:lang w:val="en-US"/>
              </w:rPr>
              <w:t>2</w:t>
            </w:r>
          </w:p>
        </w:tc>
        <w:tc>
          <w:tcPr>
            <w:tcW w:w="1247" w:type="dxa"/>
          </w:tcPr>
          <w:p w14:paraId="492EA4B3" w14:textId="77777777" w:rsidR="003E167F" w:rsidRPr="002354CE" w:rsidRDefault="003E167F" w:rsidP="003E167F">
            <w:pPr>
              <w:widowControl w:val="0"/>
              <w:jc w:val="center"/>
              <w:rPr>
                <w:lang w:val="en-US"/>
              </w:rPr>
            </w:pPr>
            <w:r>
              <w:rPr>
                <w:lang w:val="en-US"/>
              </w:rPr>
              <w:t>11</w:t>
            </w:r>
          </w:p>
        </w:tc>
        <w:tc>
          <w:tcPr>
            <w:tcW w:w="1701" w:type="dxa"/>
          </w:tcPr>
          <w:p w14:paraId="1D713E19" w14:textId="77777777" w:rsidR="003E167F" w:rsidRDefault="003E167F" w:rsidP="003E167F">
            <w:r w:rsidRPr="00C3619E">
              <w:t>опрос, дискуссия,  решение тестовых и практических заданий</w:t>
            </w:r>
          </w:p>
        </w:tc>
      </w:tr>
      <w:tr w:rsidR="003E167F" w:rsidRPr="009D3B49" w14:paraId="7C34437B" w14:textId="77777777" w:rsidTr="003A1BC6">
        <w:tc>
          <w:tcPr>
            <w:tcW w:w="2405" w:type="dxa"/>
            <w:gridSpan w:val="2"/>
            <w:tcBorders>
              <w:bottom w:val="single" w:sz="4" w:space="0" w:color="auto"/>
            </w:tcBorders>
          </w:tcPr>
          <w:p w14:paraId="5C191339" w14:textId="77777777" w:rsidR="003E167F" w:rsidRPr="009D3B49" w:rsidRDefault="003E167F" w:rsidP="003E167F">
            <w:pPr>
              <w:widowControl w:val="0"/>
            </w:pPr>
            <w:r w:rsidRPr="009D3B49">
              <w:t>В целом по дисциплине</w:t>
            </w:r>
          </w:p>
        </w:tc>
        <w:tc>
          <w:tcPr>
            <w:tcW w:w="964" w:type="dxa"/>
            <w:tcBorders>
              <w:bottom w:val="single" w:sz="4" w:space="0" w:color="auto"/>
            </w:tcBorders>
          </w:tcPr>
          <w:p w14:paraId="4903586F" w14:textId="77777777" w:rsidR="003E167F" w:rsidRPr="00043A85" w:rsidRDefault="003E167F" w:rsidP="003E167F">
            <w:pPr>
              <w:widowControl w:val="0"/>
              <w:jc w:val="center"/>
            </w:pPr>
            <w:r w:rsidRPr="00043A85">
              <w:t>108</w:t>
            </w:r>
          </w:p>
        </w:tc>
        <w:tc>
          <w:tcPr>
            <w:tcW w:w="1134" w:type="dxa"/>
            <w:tcBorders>
              <w:bottom w:val="single" w:sz="4" w:space="0" w:color="auto"/>
            </w:tcBorders>
          </w:tcPr>
          <w:p w14:paraId="2064754A" w14:textId="77777777" w:rsidR="003E167F" w:rsidRPr="00043A85" w:rsidRDefault="003E167F" w:rsidP="003E167F">
            <w:pPr>
              <w:widowControl w:val="0"/>
              <w:jc w:val="center"/>
            </w:pPr>
            <w:r w:rsidRPr="00043A85">
              <w:t>30</w:t>
            </w:r>
          </w:p>
        </w:tc>
        <w:tc>
          <w:tcPr>
            <w:tcW w:w="1021" w:type="dxa"/>
            <w:tcBorders>
              <w:bottom w:val="single" w:sz="4" w:space="0" w:color="auto"/>
            </w:tcBorders>
          </w:tcPr>
          <w:p w14:paraId="48F45EFD" w14:textId="77777777" w:rsidR="003E167F" w:rsidRPr="00043A85" w:rsidRDefault="003E167F" w:rsidP="003E167F">
            <w:pPr>
              <w:widowControl w:val="0"/>
              <w:jc w:val="center"/>
            </w:pPr>
            <w:r w:rsidRPr="00043A85">
              <w:t>10</w:t>
            </w:r>
          </w:p>
        </w:tc>
        <w:tc>
          <w:tcPr>
            <w:tcW w:w="1701" w:type="dxa"/>
            <w:tcBorders>
              <w:bottom w:val="single" w:sz="4" w:space="0" w:color="auto"/>
            </w:tcBorders>
          </w:tcPr>
          <w:p w14:paraId="61ECF835" w14:textId="77777777" w:rsidR="003E167F" w:rsidRPr="00043A85" w:rsidRDefault="003E167F" w:rsidP="003E167F">
            <w:pPr>
              <w:widowControl w:val="0"/>
              <w:jc w:val="center"/>
              <w:rPr>
                <w:lang w:val="en-US"/>
              </w:rPr>
            </w:pPr>
            <w:r w:rsidRPr="00043A85">
              <w:t>20</w:t>
            </w:r>
          </w:p>
        </w:tc>
        <w:tc>
          <w:tcPr>
            <w:tcW w:w="1247" w:type="dxa"/>
            <w:tcBorders>
              <w:bottom w:val="single" w:sz="4" w:space="0" w:color="auto"/>
            </w:tcBorders>
          </w:tcPr>
          <w:p w14:paraId="5AFB0376" w14:textId="77777777" w:rsidR="003E167F" w:rsidRPr="00043A85" w:rsidRDefault="003E167F" w:rsidP="003E167F">
            <w:pPr>
              <w:widowControl w:val="0"/>
              <w:jc w:val="center"/>
            </w:pPr>
            <w:r w:rsidRPr="00043A85">
              <w:t>78</w:t>
            </w:r>
          </w:p>
        </w:tc>
        <w:tc>
          <w:tcPr>
            <w:tcW w:w="1701" w:type="dxa"/>
            <w:tcBorders>
              <w:bottom w:val="single" w:sz="4" w:space="0" w:color="auto"/>
            </w:tcBorders>
          </w:tcPr>
          <w:p w14:paraId="6AC0A985" w14:textId="77777777" w:rsidR="003E167F" w:rsidRPr="001008B1" w:rsidRDefault="003E167F" w:rsidP="003E167F">
            <w:pPr>
              <w:widowControl w:val="0"/>
            </w:pPr>
            <w:r w:rsidRPr="001008B1">
              <w:t>Согласно учебному плану:</w:t>
            </w:r>
            <w:r>
              <w:t xml:space="preserve"> контрольная работа</w:t>
            </w:r>
          </w:p>
        </w:tc>
      </w:tr>
      <w:tr w:rsidR="003E167F" w:rsidRPr="009D3B49" w14:paraId="4066AD3D" w14:textId="77777777" w:rsidTr="003A1BC6">
        <w:tc>
          <w:tcPr>
            <w:tcW w:w="2405" w:type="dxa"/>
            <w:gridSpan w:val="2"/>
            <w:tcBorders>
              <w:bottom w:val="single" w:sz="4" w:space="0" w:color="auto"/>
            </w:tcBorders>
          </w:tcPr>
          <w:p w14:paraId="7C0DC2A9" w14:textId="77777777" w:rsidR="003E167F" w:rsidRPr="009D3B49" w:rsidRDefault="003E167F" w:rsidP="003E167F">
            <w:pPr>
              <w:widowControl w:val="0"/>
            </w:pPr>
            <w:r w:rsidRPr="009D3B49">
              <w:t>Итого в %</w:t>
            </w:r>
          </w:p>
        </w:tc>
        <w:tc>
          <w:tcPr>
            <w:tcW w:w="964" w:type="dxa"/>
            <w:tcBorders>
              <w:bottom w:val="single" w:sz="4" w:space="0" w:color="auto"/>
            </w:tcBorders>
          </w:tcPr>
          <w:p w14:paraId="36F1CCB3" w14:textId="77777777" w:rsidR="003E167F" w:rsidRPr="004C3A7E" w:rsidRDefault="003E167F" w:rsidP="003E167F">
            <w:pPr>
              <w:widowControl w:val="0"/>
              <w:jc w:val="center"/>
              <w:rPr>
                <w:lang w:val="en-US"/>
              </w:rPr>
            </w:pPr>
          </w:p>
        </w:tc>
        <w:tc>
          <w:tcPr>
            <w:tcW w:w="1134" w:type="dxa"/>
            <w:tcBorders>
              <w:bottom w:val="single" w:sz="4" w:space="0" w:color="auto"/>
            </w:tcBorders>
          </w:tcPr>
          <w:p w14:paraId="7546B9E1" w14:textId="77777777" w:rsidR="003E167F" w:rsidRPr="004C3A7E" w:rsidRDefault="003E167F" w:rsidP="003E167F">
            <w:pPr>
              <w:widowControl w:val="0"/>
              <w:jc w:val="center"/>
              <w:rPr>
                <w:lang w:val="en-US"/>
              </w:rPr>
            </w:pPr>
            <w:r>
              <w:rPr>
                <w:lang w:val="en-US"/>
              </w:rPr>
              <w:t>28</w:t>
            </w:r>
          </w:p>
        </w:tc>
        <w:tc>
          <w:tcPr>
            <w:tcW w:w="1021" w:type="dxa"/>
            <w:tcBorders>
              <w:bottom w:val="single" w:sz="4" w:space="0" w:color="auto"/>
            </w:tcBorders>
          </w:tcPr>
          <w:p w14:paraId="3555D830" w14:textId="77777777" w:rsidR="003E167F" w:rsidRPr="004C3A7E" w:rsidRDefault="003E167F" w:rsidP="003E167F">
            <w:pPr>
              <w:widowControl w:val="0"/>
              <w:jc w:val="center"/>
              <w:rPr>
                <w:lang w:val="en-US"/>
              </w:rPr>
            </w:pPr>
            <w:r>
              <w:rPr>
                <w:lang w:val="en-US"/>
              </w:rPr>
              <w:t>33</w:t>
            </w:r>
          </w:p>
        </w:tc>
        <w:tc>
          <w:tcPr>
            <w:tcW w:w="1701" w:type="dxa"/>
            <w:tcBorders>
              <w:bottom w:val="single" w:sz="4" w:space="0" w:color="auto"/>
            </w:tcBorders>
          </w:tcPr>
          <w:p w14:paraId="39536F0C" w14:textId="77777777" w:rsidR="003E167F" w:rsidRPr="00713927" w:rsidRDefault="003E167F" w:rsidP="003E167F">
            <w:pPr>
              <w:widowControl w:val="0"/>
              <w:jc w:val="center"/>
              <w:rPr>
                <w:lang w:val="en-US"/>
              </w:rPr>
            </w:pPr>
            <w:r>
              <w:rPr>
                <w:lang w:val="en-US"/>
              </w:rPr>
              <w:t>67</w:t>
            </w:r>
          </w:p>
        </w:tc>
        <w:tc>
          <w:tcPr>
            <w:tcW w:w="1247" w:type="dxa"/>
            <w:tcBorders>
              <w:bottom w:val="single" w:sz="4" w:space="0" w:color="auto"/>
            </w:tcBorders>
          </w:tcPr>
          <w:p w14:paraId="50D7EF62" w14:textId="77777777" w:rsidR="003E167F" w:rsidRPr="004C3A7E" w:rsidRDefault="003E167F" w:rsidP="003E167F">
            <w:pPr>
              <w:widowControl w:val="0"/>
              <w:jc w:val="center"/>
              <w:rPr>
                <w:lang w:val="en-US"/>
              </w:rPr>
            </w:pPr>
            <w:r>
              <w:rPr>
                <w:lang w:val="en-US"/>
              </w:rPr>
              <w:t>72</w:t>
            </w:r>
          </w:p>
        </w:tc>
        <w:tc>
          <w:tcPr>
            <w:tcW w:w="1701" w:type="dxa"/>
            <w:tcBorders>
              <w:bottom w:val="single" w:sz="4" w:space="0" w:color="auto"/>
            </w:tcBorders>
          </w:tcPr>
          <w:p w14:paraId="07075C25" w14:textId="77777777" w:rsidR="003E167F" w:rsidRPr="009D3B49" w:rsidRDefault="003E167F" w:rsidP="003E167F">
            <w:pPr>
              <w:widowControl w:val="0"/>
              <w:jc w:val="center"/>
              <w:rPr>
                <w:color w:val="FF0000"/>
              </w:rPr>
            </w:pPr>
          </w:p>
        </w:tc>
      </w:tr>
    </w:tbl>
    <w:p w14:paraId="3E10E709" w14:textId="77777777" w:rsidR="00322C39" w:rsidRPr="00322C39" w:rsidRDefault="00322C39" w:rsidP="00322C39">
      <w:pPr>
        <w:pStyle w:val="af8"/>
        <w:keepNext/>
        <w:ind w:left="0"/>
        <w:jc w:val="both"/>
        <w:rPr>
          <w:rFonts w:ascii="Times New Roman" w:hAnsi="Times New Roman" w:cs="Times New Roman"/>
        </w:rPr>
      </w:pPr>
      <w:bookmarkStart w:id="20" w:name="_Toc293046081"/>
      <w:bookmarkStart w:id="21" w:name="_Toc18943796"/>
      <w:r w:rsidRPr="00322C39">
        <w:rPr>
          <w:rFonts w:ascii="Times New Roman" w:hAnsi="Times New Roman" w:cs="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97C10FF" w14:textId="77777777" w:rsidR="0023135E" w:rsidRPr="0023135E" w:rsidRDefault="0023135E" w:rsidP="0023135E">
      <w:pPr>
        <w:jc w:val="both"/>
        <w:rPr>
          <w:sz w:val="16"/>
          <w:szCs w:val="16"/>
          <w:highlight w:val="green"/>
        </w:rPr>
      </w:pPr>
    </w:p>
    <w:p w14:paraId="17A4E07B" w14:textId="77777777" w:rsidR="00090560" w:rsidRPr="009328E3" w:rsidRDefault="00090560" w:rsidP="009328E3">
      <w:pPr>
        <w:pStyle w:val="1"/>
        <w:spacing w:before="120" w:after="0" w:line="360" w:lineRule="auto"/>
        <w:ind w:firstLine="709"/>
        <w:jc w:val="both"/>
        <w:rPr>
          <w:rFonts w:ascii="Times New Roman" w:hAnsi="Times New Roman" w:cs="Times New Roman"/>
          <w:sz w:val="28"/>
          <w:szCs w:val="28"/>
        </w:rPr>
      </w:pPr>
      <w:bookmarkStart w:id="22" w:name="_Toc157500310"/>
      <w:r w:rsidRPr="009D3B49">
        <w:rPr>
          <w:rFonts w:ascii="Times New Roman" w:hAnsi="Times New Roman" w:cs="Times New Roman"/>
          <w:sz w:val="28"/>
          <w:szCs w:val="28"/>
        </w:rPr>
        <w:lastRenderedPageBreak/>
        <w:t xml:space="preserve">5.3. Содержание </w:t>
      </w:r>
      <w:bookmarkEnd w:id="20"/>
      <w:r w:rsidRPr="009D3B49">
        <w:rPr>
          <w:rFonts w:ascii="Times New Roman" w:hAnsi="Times New Roman" w:cs="Times New Roman"/>
          <w:sz w:val="28"/>
          <w:szCs w:val="28"/>
        </w:rPr>
        <w:t>семинаров, практических занятий</w:t>
      </w:r>
      <w:bookmarkEnd w:id="21"/>
      <w:bookmarkEnd w:id="2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4565"/>
        <w:gridCol w:w="3373"/>
      </w:tblGrid>
      <w:tr w:rsidR="001C7BB2" w:rsidRPr="009D3B49" w14:paraId="0080A84E" w14:textId="77777777" w:rsidTr="005A233C">
        <w:tc>
          <w:tcPr>
            <w:tcW w:w="2093" w:type="dxa"/>
            <w:shd w:val="clear" w:color="auto" w:fill="auto"/>
          </w:tcPr>
          <w:p w14:paraId="2B4479FE" w14:textId="77777777" w:rsidR="001C7BB2" w:rsidRPr="003E167F" w:rsidRDefault="001C7BB2" w:rsidP="005A233C">
            <w:pPr>
              <w:keepNext/>
              <w:jc w:val="center"/>
              <w:rPr>
                <w:b/>
              </w:rPr>
            </w:pPr>
            <w:r w:rsidRPr="003E167F">
              <w:rPr>
                <w:b/>
              </w:rPr>
              <w:t>Наименование тем (разделов) дисциплины</w:t>
            </w:r>
          </w:p>
        </w:tc>
        <w:tc>
          <w:tcPr>
            <w:tcW w:w="4565" w:type="dxa"/>
            <w:shd w:val="clear" w:color="auto" w:fill="auto"/>
          </w:tcPr>
          <w:p w14:paraId="7D08DEA9" w14:textId="4F17CBC7" w:rsidR="001C7BB2" w:rsidRPr="003E167F" w:rsidRDefault="001C7BB2" w:rsidP="005A233C">
            <w:pPr>
              <w:keepNext/>
              <w:jc w:val="center"/>
              <w:rPr>
                <w:b/>
              </w:rPr>
            </w:pPr>
            <w:r w:rsidRPr="003E167F">
              <w:rPr>
                <w:b/>
              </w:rPr>
              <w:t>Перечень вопросов для обсуждения на семинарских, практических занятиях, рекомендуемые источники из разделов 8,9</w:t>
            </w:r>
          </w:p>
        </w:tc>
        <w:tc>
          <w:tcPr>
            <w:tcW w:w="3373" w:type="dxa"/>
            <w:shd w:val="clear" w:color="auto" w:fill="auto"/>
          </w:tcPr>
          <w:p w14:paraId="5852EDFB" w14:textId="77777777" w:rsidR="001C7BB2" w:rsidRPr="009D3B49" w:rsidRDefault="001C7BB2" w:rsidP="005A233C">
            <w:pPr>
              <w:keepNext/>
              <w:jc w:val="center"/>
              <w:rPr>
                <w:b/>
              </w:rPr>
            </w:pPr>
            <w:r w:rsidRPr="009D3B49">
              <w:rPr>
                <w:b/>
              </w:rPr>
              <w:t>Формы проведения занятий</w:t>
            </w:r>
          </w:p>
        </w:tc>
      </w:tr>
      <w:tr w:rsidR="003E167F" w:rsidRPr="009D3B49" w14:paraId="33DCF815" w14:textId="77777777" w:rsidTr="005A233C">
        <w:tc>
          <w:tcPr>
            <w:tcW w:w="2093" w:type="dxa"/>
            <w:shd w:val="clear" w:color="auto" w:fill="auto"/>
          </w:tcPr>
          <w:p w14:paraId="62C55DF3" w14:textId="77777777" w:rsidR="003E167F" w:rsidRPr="004A0277" w:rsidRDefault="003E167F" w:rsidP="00152DDB">
            <w:pPr>
              <w:pStyle w:val="af8"/>
              <w:numPr>
                <w:ilvl w:val="0"/>
                <w:numId w:val="12"/>
              </w:numPr>
              <w:tabs>
                <w:tab w:val="left" w:pos="292"/>
                <w:tab w:val="left" w:pos="522"/>
              </w:tabs>
              <w:ind w:left="0" w:firstLine="0"/>
              <w:rPr>
                <w:rFonts w:ascii="Times New Roman" w:hAnsi="Times New Roman" w:cs="Times New Roman"/>
              </w:rPr>
            </w:pPr>
            <w:r w:rsidRPr="004A0277">
              <w:rPr>
                <w:rFonts w:ascii="Times New Roman" w:hAnsi="Times New Roman" w:cs="Times New Roman"/>
              </w:rPr>
              <w:t>ESG: сущность, содержание, предпосылки</w:t>
            </w:r>
          </w:p>
        </w:tc>
        <w:tc>
          <w:tcPr>
            <w:tcW w:w="4565" w:type="dxa"/>
            <w:shd w:val="clear" w:color="auto" w:fill="auto"/>
          </w:tcPr>
          <w:p w14:paraId="48B21429" w14:textId="77777777" w:rsidR="003E167F" w:rsidRPr="0066023E" w:rsidRDefault="003E167F" w:rsidP="003E167F">
            <w:pPr>
              <w:pStyle w:val="a4"/>
              <w:spacing w:before="0" w:beforeAutospacing="0" w:after="0" w:afterAutospacing="0"/>
              <w:rPr>
                <w:color w:val="000000" w:themeColor="text1"/>
              </w:rPr>
            </w:pPr>
            <w:r w:rsidRPr="0066023E">
              <w:rPr>
                <w:rFonts w:eastAsia="Arial Unicode MS"/>
                <w:color w:val="000000" w:themeColor="text1"/>
              </w:rPr>
              <w:t xml:space="preserve">1 </w:t>
            </w:r>
            <w:r w:rsidRPr="0066023E">
              <w:rPr>
                <w:color w:val="000000" w:themeColor="text1"/>
              </w:rPr>
              <w:t>Ключевые предпосылки зарождения и становления концепции ESG.</w:t>
            </w:r>
          </w:p>
          <w:p w14:paraId="72BC48E0" w14:textId="77777777" w:rsidR="003E167F" w:rsidRPr="0066023E" w:rsidRDefault="003E167F" w:rsidP="003E167F">
            <w:pPr>
              <w:pStyle w:val="a4"/>
              <w:spacing w:before="0" w:beforeAutospacing="0" w:after="0" w:afterAutospacing="0"/>
              <w:rPr>
                <w:color w:val="000000" w:themeColor="text1"/>
              </w:rPr>
            </w:pPr>
            <w:r w:rsidRPr="0066023E">
              <w:rPr>
                <w:rFonts w:eastAsia="Arial Unicode MS"/>
                <w:color w:val="000000" w:themeColor="text1"/>
              </w:rPr>
              <w:t xml:space="preserve">2 </w:t>
            </w:r>
            <w:r w:rsidRPr="0066023E">
              <w:rPr>
                <w:bCs/>
                <w:color w:val="000000" w:themeColor="text1"/>
              </w:rPr>
              <w:t>История появления термина ESG и его ключевые компоненты.</w:t>
            </w:r>
          </w:p>
          <w:p w14:paraId="3C44AD5D" w14:textId="77777777" w:rsidR="003E167F" w:rsidRDefault="003E167F" w:rsidP="003E167F">
            <w:pPr>
              <w:pStyle w:val="a4"/>
              <w:spacing w:before="0" w:beforeAutospacing="0" w:after="0" w:afterAutospacing="0"/>
              <w:rPr>
                <w:color w:val="000000" w:themeColor="text1"/>
              </w:rPr>
            </w:pPr>
            <w:r w:rsidRPr="0066023E">
              <w:rPr>
                <w:rFonts w:eastAsia="Arial Unicode MS"/>
                <w:color w:val="000000" w:themeColor="text1"/>
              </w:rPr>
              <w:t xml:space="preserve">3 </w:t>
            </w:r>
            <w:r w:rsidRPr="0066023E">
              <w:rPr>
                <w:color w:val="000000" w:themeColor="text1"/>
              </w:rPr>
              <w:t>Сходства и различия концепций устойчивого развития, корпоративной социальной ответственности и ESG.</w:t>
            </w:r>
          </w:p>
          <w:p w14:paraId="31BBA985" w14:textId="77777777" w:rsidR="003E167F" w:rsidRPr="0066023E" w:rsidRDefault="003E167F" w:rsidP="003E167F">
            <w:pPr>
              <w:pStyle w:val="a4"/>
              <w:spacing w:before="0" w:beforeAutospacing="0" w:after="0" w:afterAutospacing="0"/>
              <w:rPr>
                <w:color w:val="000000" w:themeColor="text1"/>
              </w:rPr>
            </w:pPr>
          </w:p>
          <w:p w14:paraId="076319E7" w14:textId="77777777" w:rsidR="003E167F" w:rsidRPr="001D772F" w:rsidRDefault="003E167F" w:rsidP="003E167F">
            <w:pPr>
              <w:jc w:val="both"/>
              <w:rPr>
                <w:rFonts w:eastAsia="Arial Unicode MS"/>
              </w:rPr>
            </w:pPr>
            <w:r w:rsidRPr="001D772F">
              <w:rPr>
                <w:rFonts w:eastAsia="Arial Unicode MS"/>
              </w:rPr>
              <w:t>Рекомендуемые источники:</w:t>
            </w:r>
          </w:p>
          <w:p w14:paraId="7FE56A70" w14:textId="77777777" w:rsidR="003E167F" w:rsidRPr="001D772F" w:rsidRDefault="003E167F" w:rsidP="003E167F">
            <w:pPr>
              <w:jc w:val="both"/>
              <w:rPr>
                <w:rFonts w:eastAsia="Arial Unicode MS"/>
              </w:rPr>
            </w:pPr>
            <w:r w:rsidRPr="001D772F">
              <w:rPr>
                <w:rFonts w:eastAsia="Arial Unicode MS"/>
              </w:rPr>
              <w:t xml:space="preserve">из раздела 8: </w:t>
            </w:r>
            <w:r w:rsidR="00894497">
              <w:rPr>
                <w:rFonts w:eastAsia="Arial Unicode MS"/>
              </w:rPr>
              <w:t>11</w:t>
            </w:r>
            <w:r w:rsidRPr="001D772F">
              <w:rPr>
                <w:rFonts w:eastAsia="Arial Unicode MS"/>
              </w:rPr>
              <w:t>-</w:t>
            </w:r>
            <w:r w:rsidR="00894497">
              <w:rPr>
                <w:rFonts w:eastAsia="Arial Unicode MS"/>
              </w:rPr>
              <w:t>12</w:t>
            </w:r>
            <w:r w:rsidRPr="001D772F">
              <w:rPr>
                <w:rFonts w:eastAsia="Arial Unicode MS"/>
              </w:rPr>
              <w:t xml:space="preserve">, </w:t>
            </w:r>
            <w:r w:rsidR="00894497">
              <w:rPr>
                <w:rFonts w:eastAsia="Arial Unicode MS"/>
              </w:rPr>
              <w:t>13</w:t>
            </w:r>
            <w:r w:rsidRPr="001D772F">
              <w:rPr>
                <w:rFonts w:eastAsia="Arial Unicode MS"/>
              </w:rPr>
              <w:t>-1</w:t>
            </w:r>
            <w:r w:rsidR="00894497">
              <w:rPr>
                <w:rFonts w:eastAsia="Arial Unicode MS"/>
              </w:rPr>
              <w:t>6</w:t>
            </w:r>
          </w:p>
          <w:p w14:paraId="1F313B62" w14:textId="77777777" w:rsidR="003E167F" w:rsidRPr="001D772F" w:rsidRDefault="003E167F" w:rsidP="003E167F">
            <w:pPr>
              <w:jc w:val="both"/>
              <w:rPr>
                <w:rFonts w:eastAsia="Arial Unicode MS"/>
              </w:rPr>
            </w:pPr>
            <w:r w:rsidRPr="001D772F">
              <w:rPr>
                <w:rFonts w:eastAsia="Arial Unicode MS"/>
              </w:rPr>
              <w:t>из раздела 9: 1-17</w:t>
            </w:r>
          </w:p>
        </w:tc>
        <w:tc>
          <w:tcPr>
            <w:tcW w:w="3373" w:type="dxa"/>
            <w:shd w:val="clear" w:color="auto" w:fill="auto"/>
          </w:tcPr>
          <w:p w14:paraId="3EBFD945" w14:textId="77777777" w:rsidR="003E167F" w:rsidRDefault="003E167F" w:rsidP="003E167F">
            <w:pPr>
              <w:keepNext/>
              <w:jc w:val="both"/>
            </w:pPr>
            <w:r>
              <w:t>А</w:t>
            </w:r>
            <w:r w:rsidRPr="00F222F0">
              <w:t>нализ зарубежных и российских публикаций; обсуждение вопросов семинарского занятия</w:t>
            </w:r>
            <w:r>
              <w:t xml:space="preserve">, </w:t>
            </w:r>
            <w:r w:rsidRPr="00F222F0">
              <w:t xml:space="preserve">выступления и обсуждение выступлений студентов. </w:t>
            </w:r>
          </w:p>
          <w:p w14:paraId="60FF0E85" w14:textId="77777777" w:rsidR="003E167F" w:rsidRPr="009D3B49" w:rsidRDefault="003E167F" w:rsidP="003E167F">
            <w:pPr>
              <w:keepNext/>
              <w:jc w:val="both"/>
              <w:rPr>
                <w:sz w:val="28"/>
                <w:szCs w:val="28"/>
              </w:rPr>
            </w:pPr>
            <w:r w:rsidRPr="009D3B49">
              <w:t>Практическое задание – выполнени</w:t>
            </w:r>
            <w:r>
              <w:t xml:space="preserve">е упражнений и тестовых заданий. </w:t>
            </w:r>
          </w:p>
        </w:tc>
      </w:tr>
      <w:tr w:rsidR="003E167F" w:rsidRPr="009D3B49" w14:paraId="7B11D1E1" w14:textId="77777777" w:rsidTr="005A233C">
        <w:tc>
          <w:tcPr>
            <w:tcW w:w="2093" w:type="dxa"/>
            <w:shd w:val="clear" w:color="auto" w:fill="auto"/>
          </w:tcPr>
          <w:p w14:paraId="3F260975" w14:textId="77777777" w:rsidR="003E167F" w:rsidRPr="009A7692" w:rsidRDefault="009A7692" w:rsidP="00152DDB">
            <w:pPr>
              <w:pStyle w:val="af8"/>
              <w:numPr>
                <w:ilvl w:val="0"/>
                <w:numId w:val="12"/>
              </w:numPr>
              <w:tabs>
                <w:tab w:val="left" w:pos="292"/>
                <w:tab w:val="left" w:pos="522"/>
              </w:tabs>
              <w:ind w:left="0" w:firstLine="0"/>
              <w:rPr>
                <w:rFonts w:ascii="Times New Roman" w:hAnsi="Times New Roman" w:cs="Times New Roman"/>
                <w:sz w:val="22"/>
              </w:rPr>
            </w:pPr>
            <w:r w:rsidRPr="009A7692">
              <w:rPr>
                <w:rFonts w:ascii="Times New Roman" w:hAnsi="Times New Roman" w:cs="Times New Roman"/>
              </w:rPr>
              <w:t xml:space="preserve">ESG: основные элементы </w:t>
            </w:r>
          </w:p>
        </w:tc>
        <w:tc>
          <w:tcPr>
            <w:tcW w:w="4565" w:type="dxa"/>
            <w:shd w:val="clear" w:color="auto" w:fill="auto"/>
          </w:tcPr>
          <w:p w14:paraId="3145A073" w14:textId="77777777" w:rsidR="003E167F" w:rsidRPr="00064B52" w:rsidRDefault="003E167F" w:rsidP="003E167F">
            <w:pPr>
              <w:jc w:val="both"/>
              <w:rPr>
                <w:rFonts w:eastAsia="Arial Unicode MS"/>
              </w:rPr>
            </w:pPr>
            <w:r>
              <w:rPr>
                <w:rFonts w:eastAsia="Arial Unicode MS"/>
              </w:rPr>
              <w:t xml:space="preserve">1 </w:t>
            </w:r>
            <w:r>
              <w:rPr>
                <w:rFonts w:eastAsia="Arial Unicode MS"/>
                <w:lang w:val="en-US"/>
              </w:rPr>
              <w:t>E</w:t>
            </w:r>
            <w:r>
              <w:rPr>
                <w:rFonts w:eastAsia="Arial Unicode MS"/>
              </w:rPr>
              <w:t xml:space="preserve"> </w:t>
            </w:r>
            <w:r w:rsidRPr="00064B52">
              <w:rPr>
                <w:rFonts w:eastAsia="Arial Unicode MS"/>
              </w:rPr>
              <w:t>–</w:t>
            </w:r>
            <w:r>
              <w:rPr>
                <w:rFonts w:eastAsia="Arial Unicode MS"/>
              </w:rPr>
              <w:t xml:space="preserve"> факторы: сущность и содержание </w:t>
            </w:r>
          </w:p>
          <w:p w14:paraId="5729388A" w14:textId="77777777" w:rsidR="003E167F" w:rsidRPr="00064B52" w:rsidRDefault="003E167F" w:rsidP="003E167F">
            <w:pPr>
              <w:jc w:val="both"/>
              <w:rPr>
                <w:rFonts w:eastAsia="Arial Unicode MS"/>
              </w:rPr>
            </w:pPr>
            <w:r>
              <w:rPr>
                <w:rFonts w:eastAsia="Arial Unicode MS"/>
              </w:rPr>
              <w:t xml:space="preserve">2 </w:t>
            </w:r>
            <w:r>
              <w:rPr>
                <w:rFonts w:eastAsia="Arial Unicode MS"/>
                <w:lang w:val="en-US"/>
              </w:rPr>
              <w:t>S</w:t>
            </w:r>
            <w:r>
              <w:rPr>
                <w:rFonts w:eastAsia="Arial Unicode MS"/>
              </w:rPr>
              <w:t xml:space="preserve"> </w:t>
            </w:r>
            <w:r w:rsidRPr="00064B52">
              <w:rPr>
                <w:rFonts w:eastAsia="Arial Unicode MS"/>
              </w:rPr>
              <w:t>–</w:t>
            </w:r>
            <w:r>
              <w:rPr>
                <w:rFonts w:eastAsia="Arial Unicode MS"/>
              </w:rPr>
              <w:t xml:space="preserve"> ф</w:t>
            </w:r>
            <w:r>
              <w:rPr>
                <w:rFonts w:eastAsia="Arial Unicode MS"/>
                <w:lang w:val="en-US"/>
              </w:rPr>
              <w:t>a</w:t>
            </w:r>
            <w:proofErr w:type="spellStart"/>
            <w:r>
              <w:rPr>
                <w:rFonts w:eastAsia="Arial Unicode MS"/>
              </w:rPr>
              <w:t>кторы</w:t>
            </w:r>
            <w:proofErr w:type="spellEnd"/>
            <w:r>
              <w:rPr>
                <w:rFonts w:eastAsia="Arial Unicode MS"/>
              </w:rPr>
              <w:t>: сущность и содержание</w:t>
            </w:r>
          </w:p>
          <w:p w14:paraId="636ADB06" w14:textId="77777777" w:rsidR="003E167F" w:rsidRPr="00BB33E1" w:rsidRDefault="003E167F" w:rsidP="003E167F">
            <w:pPr>
              <w:jc w:val="both"/>
              <w:rPr>
                <w:rFonts w:eastAsia="Arial Unicode MS"/>
              </w:rPr>
            </w:pPr>
            <w:r>
              <w:rPr>
                <w:rFonts w:eastAsia="Arial Unicode MS"/>
              </w:rPr>
              <w:t xml:space="preserve">3 </w:t>
            </w:r>
            <w:r>
              <w:rPr>
                <w:rFonts w:eastAsia="Arial Unicode MS"/>
                <w:lang w:val="en-US"/>
              </w:rPr>
              <w:t>G</w:t>
            </w:r>
            <w:r w:rsidRPr="00064B52">
              <w:rPr>
                <w:rFonts w:eastAsia="Arial Unicode MS"/>
              </w:rPr>
              <w:t xml:space="preserve"> – </w:t>
            </w:r>
            <w:r>
              <w:rPr>
                <w:rFonts w:eastAsia="Arial Unicode MS"/>
              </w:rPr>
              <w:t>факторы: сущность и содержание</w:t>
            </w:r>
          </w:p>
          <w:p w14:paraId="15616DAB" w14:textId="77777777" w:rsidR="003E167F" w:rsidRDefault="003E167F" w:rsidP="003E167F">
            <w:pPr>
              <w:jc w:val="both"/>
              <w:rPr>
                <w:rFonts w:eastAsia="Arial Unicode MS"/>
              </w:rPr>
            </w:pPr>
          </w:p>
          <w:p w14:paraId="55B8EF98" w14:textId="77777777" w:rsidR="003E167F" w:rsidRPr="001D772F" w:rsidRDefault="003E167F" w:rsidP="003E167F">
            <w:pPr>
              <w:jc w:val="both"/>
              <w:rPr>
                <w:rFonts w:eastAsia="Arial Unicode MS"/>
              </w:rPr>
            </w:pPr>
            <w:r w:rsidRPr="001D772F">
              <w:rPr>
                <w:rFonts w:eastAsia="Arial Unicode MS"/>
              </w:rPr>
              <w:t>Рекомендуемые источники:</w:t>
            </w:r>
          </w:p>
          <w:p w14:paraId="32CC7615" w14:textId="77777777" w:rsidR="003E167F" w:rsidRPr="001D772F" w:rsidRDefault="003E167F" w:rsidP="003E167F">
            <w:pPr>
              <w:jc w:val="both"/>
              <w:rPr>
                <w:rFonts w:eastAsia="Arial Unicode MS"/>
              </w:rPr>
            </w:pPr>
            <w:r>
              <w:rPr>
                <w:rFonts w:eastAsia="Arial Unicode MS"/>
              </w:rPr>
              <w:t xml:space="preserve">из раздела 8: </w:t>
            </w:r>
            <w:r w:rsidR="00894497">
              <w:rPr>
                <w:rFonts w:eastAsia="Arial Unicode MS"/>
              </w:rPr>
              <w:t>8-10, 11-16</w:t>
            </w:r>
          </w:p>
          <w:p w14:paraId="68DAD1A1" w14:textId="77777777" w:rsidR="003E167F" w:rsidRPr="003541E6" w:rsidRDefault="003E167F" w:rsidP="003E167F">
            <w:pPr>
              <w:keepNext/>
              <w:jc w:val="both"/>
              <w:rPr>
                <w:rFonts w:eastAsia="Arial Unicode MS"/>
              </w:rPr>
            </w:pPr>
            <w:r w:rsidRPr="001D772F">
              <w:rPr>
                <w:rFonts w:eastAsia="Arial Unicode MS"/>
              </w:rPr>
              <w:t>из раздела 9: 1-17</w:t>
            </w:r>
          </w:p>
        </w:tc>
        <w:tc>
          <w:tcPr>
            <w:tcW w:w="3373" w:type="dxa"/>
            <w:shd w:val="clear" w:color="auto" w:fill="auto"/>
          </w:tcPr>
          <w:p w14:paraId="2DA8EAB3" w14:textId="77777777" w:rsidR="003E167F" w:rsidRPr="009D3B49" w:rsidRDefault="003E167F" w:rsidP="003E167F">
            <w:r w:rsidRPr="009D3B49">
              <w:t>Фронтальный</w:t>
            </w:r>
            <w:r w:rsidRPr="009D3B49">
              <w:tab/>
              <w:t>опрос студентов по теме занятия.</w:t>
            </w:r>
          </w:p>
          <w:p w14:paraId="4440AD5E" w14:textId="77777777" w:rsidR="003E167F" w:rsidRDefault="003E167F" w:rsidP="003E167F">
            <w:r w:rsidRPr="009D3B49">
              <w:t>Презентация</w:t>
            </w:r>
            <w:r w:rsidRPr="009D3B49">
              <w:tab/>
              <w:t>результатов самостоятельной работы.</w:t>
            </w:r>
          </w:p>
          <w:p w14:paraId="0047CEE9" w14:textId="77777777" w:rsidR="003E167F" w:rsidRPr="009D3B49" w:rsidRDefault="003E167F" w:rsidP="003E167F">
            <w:r w:rsidRPr="009D3B49">
              <w:t>Практическое за</w:t>
            </w:r>
            <w:r>
              <w:t xml:space="preserve">дание – работа в малых группах. </w:t>
            </w:r>
          </w:p>
          <w:p w14:paraId="5DD9795D" w14:textId="77777777" w:rsidR="003E167F" w:rsidRPr="009D3B49" w:rsidRDefault="003E167F" w:rsidP="003E167F">
            <w:pPr>
              <w:keepNext/>
              <w:jc w:val="both"/>
              <w:rPr>
                <w:sz w:val="28"/>
                <w:szCs w:val="28"/>
              </w:rPr>
            </w:pPr>
          </w:p>
        </w:tc>
      </w:tr>
      <w:tr w:rsidR="003E167F" w:rsidRPr="009D3B49" w14:paraId="4D41EEF6" w14:textId="77777777" w:rsidTr="005A233C">
        <w:tc>
          <w:tcPr>
            <w:tcW w:w="2093" w:type="dxa"/>
            <w:shd w:val="clear" w:color="auto" w:fill="auto"/>
          </w:tcPr>
          <w:p w14:paraId="75AD9EF2" w14:textId="77777777" w:rsidR="003E167F" w:rsidRPr="004A0277" w:rsidRDefault="003E167F" w:rsidP="00152DDB">
            <w:pPr>
              <w:pStyle w:val="af8"/>
              <w:numPr>
                <w:ilvl w:val="0"/>
                <w:numId w:val="12"/>
              </w:numPr>
              <w:tabs>
                <w:tab w:val="left" w:pos="334"/>
              </w:tabs>
              <w:ind w:left="0" w:firstLine="0"/>
              <w:rPr>
                <w:rFonts w:ascii="Times New Roman" w:hAnsi="Times New Roman" w:cs="Times New Roman"/>
              </w:rPr>
            </w:pPr>
            <w:r w:rsidRPr="004A0277">
              <w:rPr>
                <w:rFonts w:ascii="Times New Roman" w:hAnsi="Times New Roman" w:cs="Times New Roman"/>
              </w:rPr>
              <w:t>Нефинансовая отчетность: цели, функции, виды отчетов, стандарты</w:t>
            </w:r>
          </w:p>
          <w:p w14:paraId="20B78DA5" w14:textId="77777777" w:rsidR="003E167F" w:rsidRPr="004A0277" w:rsidRDefault="003E167F" w:rsidP="003E167F"/>
        </w:tc>
        <w:tc>
          <w:tcPr>
            <w:tcW w:w="4565" w:type="dxa"/>
            <w:shd w:val="clear" w:color="auto" w:fill="auto"/>
          </w:tcPr>
          <w:p w14:paraId="3CC1C3CA" w14:textId="77777777" w:rsidR="003E167F" w:rsidRPr="00D7358E" w:rsidRDefault="003E167F" w:rsidP="003E167F">
            <w:pPr>
              <w:jc w:val="both"/>
            </w:pPr>
            <w:r>
              <w:rPr>
                <w:rFonts w:eastAsia="Arial Unicode MS"/>
              </w:rPr>
              <w:t>1</w:t>
            </w:r>
            <w:r w:rsidRPr="00D7358E">
              <w:t xml:space="preserve"> Международные инициативы в области КСО и устойчивого развития (Принципы Глобального договора ООН, Принципы Л. </w:t>
            </w:r>
            <w:proofErr w:type="spellStart"/>
            <w:r w:rsidRPr="00D7358E">
              <w:t>Салливана</w:t>
            </w:r>
            <w:proofErr w:type="spellEnd"/>
            <w:r w:rsidRPr="00D7358E">
              <w:t>, Цели тысячелетия, Принципы Экватора и пр.)</w:t>
            </w:r>
          </w:p>
          <w:p w14:paraId="7080F5D8" w14:textId="77777777" w:rsidR="003E167F" w:rsidRPr="00D7358E" w:rsidRDefault="003E167F" w:rsidP="003E167F">
            <w:pPr>
              <w:jc w:val="both"/>
            </w:pPr>
            <w:r>
              <w:t xml:space="preserve">2 </w:t>
            </w:r>
            <w:r w:rsidRPr="00D7358E">
              <w:t>Международные стандарты КСО: разнообразие стандартов, основные принципы, применимость</w:t>
            </w:r>
          </w:p>
          <w:p w14:paraId="1E645B07" w14:textId="7F714ED7" w:rsidR="003E167F" w:rsidRPr="00D7358E" w:rsidRDefault="003E167F" w:rsidP="005A233C">
            <w:pPr>
              <w:tabs>
                <w:tab w:val="left" w:pos="206"/>
              </w:tabs>
              <w:jc w:val="both"/>
            </w:pPr>
            <w:r>
              <w:t>3</w:t>
            </w:r>
            <w:r w:rsidRPr="00D7358E">
              <w:t>Международный стандарт нефинансовой отчетности AA 1000: сущность, принципы</w:t>
            </w:r>
          </w:p>
          <w:p w14:paraId="0B04E341" w14:textId="644640D0" w:rsidR="003E167F" w:rsidRPr="00D7358E" w:rsidRDefault="003E167F" w:rsidP="005A233C">
            <w:pPr>
              <w:tabs>
                <w:tab w:val="left" w:pos="206"/>
              </w:tabs>
              <w:jc w:val="both"/>
            </w:pPr>
            <w:r>
              <w:t>4</w:t>
            </w:r>
            <w:r w:rsidRPr="00D7358E">
              <w:t>Международный стандарт нефинансовой отчетности GRI: сущность, принципы</w:t>
            </w:r>
          </w:p>
          <w:p w14:paraId="558EE192" w14:textId="1361EF89" w:rsidR="003E167F" w:rsidRPr="00D7358E" w:rsidRDefault="003E167F" w:rsidP="005A233C">
            <w:pPr>
              <w:tabs>
                <w:tab w:val="left" w:pos="206"/>
              </w:tabs>
              <w:jc w:val="both"/>
            </w:pPr>
            <w:r>
              <w:t>5</w:t>
            </w:r>
            <w:r w:rsidRPr="00D7358E">
              <w:t>Международный стандарт нефинансовой отчетности ISO 26000: сущность, принципы</w:t>
            </w:r>
          </w:p>
          <w:p w14:paraId="65707747" w14:textId="2DF7E235" w:rsidR="003E167F" w:rsidRPr="00D7358E" w:rsidRDefault="003E167F" w:rsidP="005A233C">
            <w:pPr>
              <w:tabs>
                <w:tab w:val="left" w:pos="206"/>
              </w:tabs>
              <w:jc w:val="both"/>
            </w:pPr>
            <w:r>
              <w:t>6</w:t>
            </w:r>
            <w:r w:rsidRPr="00D7358E">
              <w:t>Международный стандарт нефинансовой отчетности SA 8000: сущность, принципы</w:t>
            </w:r>
          </w:p>
          <w:p w14:paraId="269CC572" w14:textId="77777777" w:rsidR="003E167F" w:rsidRPr="00D7358E" w:rsidRDefault="003E167F" w:rsidP="003E167F">
            <w:pPr>
              <w:rPr>
                <w:rFonts w:eastAsia="Arial Unicode MS"/>
              </w:rPr>
            </w:pPr>
          </w:p>
          <w:p w14:paraId="674F7A68" w14:textId="77777777" w:rsidR="003E167F" w:rsidRPr="00D7358E" w:rsidRDefault="003E167F" w:rsidP="003E167F">
            <w:pPr>
              <w:rPr>
                <w:rFonts w:eastAsia="Arial Unicode MS"/>
              </w:rPr>
            </w:pPr>
            <w:r w:rsidRPr="00D7358E">
              <w:rPr>
                <w:rFonts w:eastAsia="Arial Unicode MS"/>
              </w:rPr>
              <w:t>Рекомендуемые источники:</w:t>
            </w:r>
          </w:p>
          <w:p w14:paraId="6F17D95F" w14:textId="77777777" w:rsidR="003E167F" w:rsidRPr="00D7358E" w:rsidRDefault="003E167F" w:rsidP="003E167F">
            <w:pPr>
              <w:rPr>
                <w:rFonts w:eastAsia="Arial Unicode MS"/>
              </w:rPr>
            </w:pPr>
            <w:r w:rsidRPr="00D7358E">
              <w:rPr>
                <w:rFonts w:eastAsia="Arial Unicode MS"/>
              </w:rPr>
              <w:t xml:space="preserve">из раздела 8: 4-5, </w:t>
            </w:r>
            <w:r w:rsidR="00894497">
              <w:rPr>
                <w:rFonts w:eastAsia="Arial Unicode MS"/>
              </w:rPr>
              <w:t>11-12, 13-16</w:t>
            </w:r>
          </w:p>
          <w:p w14:paraId="00FAF971" w14:textId="77777777" w:rsidR="003E167F" w:rsidRPr="00D7358E" w:rsidRDefault="003E167F" w:rsidP="003E167F">
            <w:r w:rsidRPr="00D7358E">
              <w:rPr>
                <w:rFonts w:eastAsia="Arial Unicode MS"/>
              </w:rPr>
              <w:t>из раздела 9: 1-17</w:t>
            </w:r>
          </w:p>
        </w:tc>
        <w:tc>
          <w:tcPr>
            <w:tcW w:w="3373" w:type="dxa"/>
            <w:shd w:val="clear" w:color="auto" w:fill="auto"/>
          </w:tcPr>
          <w:p w14:paraId="37401521" w14:textId="77777777" w:rsidR="003E167F" w:rsidRPr="00FE0495" w:rsidRDefault="003E167F" w:rsidP="003E167F">
            <w:pPr>
              <w:pStyle w:val="TableParagraph"/>
              <w:tabs>
                <w:tab w:val="left" w:pos="1635"/>
                <w:tab w:val="left" w:pos="2444"/>
                <w:tab w:val="left" w:pos="3684"/>
              </w:tabs>
              <w:spacing w:before="71"/>
              <w:ind w:left="6" w:right="-17"/>
              <w:rPr>
                <w:sz w:val="24"/>
                <w:u w:color="000000"/>
              </w:rPr>
            </w:pPr>
            <w:r w:rsidRPr="00FE0495">
              <w:rPr>
                <w:sz w:val="24"/>
                <w:u w:color="000000"/>
              </w:rPr>
              <w:t>Фронтальный</w:t>
            </w:r>
            <w:r w:rsidRPr="00FE0495">
              <w:rPr>
                <w:sz w:val="24"/>
                <w:u w:color="000000"/>
              </w:rPr>
              <w:tab/>
              <w:t>опрос студентов по теме занятия.</w:t>
            </w:r>
          </w:p>
          <w:p w14:paraId="30776BDB" w14:textId="77777777" w:rsidR="003E167F" w:rsidRPr="00FE0495" w:rsidRDefault="003E167F" w:rsidP="003E167F">
            <w:pPr>
              <w:pStyle w:val="TableParagraph"/>
              <w:tabs>
                <w:tab w:val="left" w:pos="1635"/>
                <w:tab w:val="left" w:pos="2444"/>
                <w:tab w:val="left" w:pos="3684"/>
              </w:tabs>
              <w:spacing w:before="71"/>
              <w:ind w:left="6" w:right="-17"/>
              <w:rPr>
                <w:sz w:val="24"/>
                <w:u w:color="000000"/>
              </w:rPr>
            </w:pPr>
            <w:r w:rsidRPr="00FE0495">
              <w:rPr>
                <w:sz w:val="24"/>
                <w:u w:color="000000"/>
              </w:rPr>
              <w:t>Презентация</w:t>
            </w:r>
            <w:r w:rsidRPr="00FE0495">
              <w:rPr>
                <w:sz w:val="24"/>
                <w:u w:color="000000"/>
              </w:rPr>
              <w:tab/>
              <w:t>результатов самостоятельной работы.</w:t>
            </w:r>
          </w:p>
          <w:p w14:paraId="70717FD5" w14:textId="77777777" w:rsidR="003E167F" w:rsidRPr="00FE0495" w:rsidRDefault="003E167F" w:rsidP="003E167F">
            <w:pPr>
              <w:pStyle w:val="TableParagraph"/>
              <w:tabs>
                <w:tab w:val="left" w:pos="1635"/>
                <w:tab w:val="left" w:pos="2444"/>
                <w:tab w:val="left" w:pos="3684"/>
              </w:tabs>
              <w:spacing w:before="71"/>
              <w:ind w:left="6" w:right="-17"/>
              <w:rPr>
                <w:sz w:val="24"/>
                <w:u w:color="000000"/>
              </w:rPr>
            </w:pPr>
            <w:r w:rsidRPr="00FE0495">
              <w:rPr>
                <w:sz w:val="24"/>
                <w:u w:color="000000"/>
              </w:rPr>
              <w:t>Практическое</w:t>
            </w:r>
            <w:r w:rsidRPr="00FE0495">
              <w:rPr>
                <w:sz w:val="24"/>
                <w:u w:color="000000"/>
              </w:rPr>
              <w:tab/>
              <w:t>задание - решение кейсов по реализации социально – ответственных проектов бизнеса.</w:t>
            </w:r>
          </w:p>
        </w:tc>
      </w:tr>
      <w:tr w:rsidR="003E167F" w:rsidRPr="009D3B49" w14:paraId="5E54AAEE" w14:textId="77777777" w:rsidTr="005A233C">
        <w:tc>
          <w:tcPr>
            <w:tcW w:w="2093" w:type="dxa"/>
            <w:shd w:val="clear" w:color="auto" w:fill="auto"/>
          </w:tcPr>
          <w:p w14:paraId="75793273" w14:textId="77777777" w:rsidR="003E167F" w:rsidRPr="004A0277" w:rsidRDefault="003E167F" w:rsidP="00152DDB">
            <w:pPr>
              <w:pStyle w:val="Default"/>
              <w:numPr>
                <w:ilvl w:val="0"/>
                <w:numId w:val="12"/>
              </w:numPr>
              <w:tabs>
                <w:tab w:val="left" w:pos="292"/>
              </w:tabs>
              <w:ind w:left="0" w:firstLine="0"/>
            </w:pPr>
            <w:r w:rsidRPr="004A0277">
              <w:t>Рейтинговые агентства и ESG рейтинги</w:t>
            </w:r>
          </w:p>
          <w:p w14:paraId="459152DF" w14:textId="77777777" w:rsidR="003E167F" w:rsidRPr="004A0277" w:rsidRDefault="003E167F" w:rsidP="003E167F">
            <w:pPr>
              <w:pStyle w:val="Default"/>
            </w:pPr>
          </w:p>
          <w:p w14:paraId="732520D5" w14:textId="77777777" w:rsidR="003E167F" w:rsidRPr="004A0277" w:rsidRDefault="003E167F" w:rsidP="003E167F"/>
        </w:tc>
        <w:tc>
          <w:tcPr>
            <w:tcW w:w="4565" w:type="dxa"/>
            <w:shd w:val="clear" w:color="auto" w:fill="auto"/>
          </w:tcPr>
          <w:p w14:paraId="726973D4" w14:textId="77777777" w:rsidR="003E167F" w:rsidRDefault="003E167F" w:rsidP="003E167F">
            <w:pPr>
              <w:jc w:val="both"/>
            </w:pPr>
            <w:r w:rsidRPr="00CF7336">
              <w:rPr>
                <w:rFonts w:eastAsia="Arial Unicode MS"/>
                <w:sz w:val="22"/>
                <w:szCs w:val="28"/>
              </w:rPr>
              <w:t xml:space="preserve">1 </w:t>
            </w:r>
            <w:r w:rsidRPr="00CF7336">
              <w:t xml:space="preserve">Какие бывают ESG-Рейтинги? </w:t>
            </w:r>
          </w:p>
          <w:p w14:paraId="528D6DCC" w14:textId="77777777" w:rsidR="003E167F" w:rsidRPr="00CF7336" w:rsidRDefault="003E167F" w:rsidP="003E167F">
            <w:pPr>
              <w:jc w:val="both"/>
              <w:rPr>
                <w:rFonts w:eastAsia="Arial Unicode MS"/>
                <w:sz w:val="22"/>
                <w:szCs w:val="28"/>
              </w:rPr>
            </w:pPr>
            <w:r>
              <w:t xml:space="preserve">2 </w:t>
            </w:r>
            <w:r w:rsidRPr="00CF7336">
              <w:t>Рейтинги и рэнкинги ESG: в чем отличия и как они работают.</w:t>
            </w:r>
          </w:p>
          <w:p w14:paraId="16BA069A" w14:textId="77777777" w:rsidR="003E167F" w:rsidRPr="0066023E" w:rsidRDefault="003E167F" w:rsidP="003E167F">
            <w:pPr>
              <w:jc w:val="both"/>
              <w:rPr>
                <w:szCs w:val="28"/>
              </w:rPr>
            </w:pPr>
            <w:r>
              <w:rPr>
                <w:szCs w:val="28"/>
              </w:rPr>
              <w:t>3</w:t>
            </w:r>
            <w:r w:rsidRPr="0066023E">
              <w:rPr>
                <w:szCs w:val="28"/>
              </w:rPr>
              <w:t xml:space="preserve"> Особенности российских рейтинговых агентств:</w:t>
            </w:r>
          </w:p>
          <w:p w14:paraId="799BED1A" w14:textId="77777777" w:rsidR="003E167F" w:rsidRPr="0066023E" w:rsidRDefault="003E167F" w:rsidP="005A233C">
            <w:pPr>
              <w:pStyle w:val="af8"/>
              <w:numPr>
                <w:ilvl w:val="0"/>
                <w:numId w:val="13"/>
              </w:numPr>
              <w:tabs>
                <w:tab w:val="left" w:pos="206"/>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t>Аналитическое Кредитное Рейтинговое Агентство (АКРА),</w:t>
            </w:r>
          </w:p>
          <w:p w14:paraId="6DE3F042" w14:textId="77777777" w:rsidR="003E167F" w:rsidRPr="0066023E" w:rsidRDefault="003E167F" w:rsidP="005A233C">
            <w:pPr>
              <w:pStyle w:val="af8"/>
              <w:numPr>
                <w:ilvl w:val="0"/>
                <w:numId w:val="13"/>
              </w:numPr>
              <w:tabs>
                <w:tab w:val="left" w:pos="206"/>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lastRenderedPageBreak/>
              <w:t>Агентство «Национальные Кредитные   Рейтинги» (НКР),</w:t>
            </w:r>
          </w:p>
          <w:p w14:paraId="5C8510E1" w14:textId="77777777" w:rsidR="003E167F" w:rsidRPr="0066023E" w:rsidRDefault="003E167F" w:rsidP="005A233C">
            <w:pPr>
              <w:pStyle w:val="af8"/>
              <w:numPr>
                <w:ilvl w:val="0"/>
                <w:numId w:val="13"/>
              </w:numPr>
              <w:tabs>
                <w:tab w:val="left" w:pos="206"/>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t xml:space="preserve">Национальное Рейтинговое Агентство (НРА), </w:t>
            </w:r>
          </w:p>
          <w:p w14:paraId="77E58025" w14:textId="77777777" w:rsidR="003E167F" w:rsidRPr="0066023E" w:rsidRDefault="003E167F" w:rsidP="005A233C">
            <w:pPr>
              <w:pStyle w:val="af8"/>
              <w:numPr>
                <w:ilvl w:val="0"/>
                <w:numId w:val="13"/>
              </w:numPr>
              <w:tabs>
                <w:tab w:val="left" w:pos="206"/>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t>Рейтинговое Агентство «Эксперт РА»,</w:t>
            </w:r>
          </w:p>
          <w:p w14:paraId="3A7207AC" w14:textId="77777777" w:rsidR="003E167F" w:rsidRPr="0066023E" w:rsidRDefault="003E167F" w:rsidP="005A233C">
            <w:pPr>
              <w:pStyle w:val="af8"/>
              <w:numPr>
                <w:ilvl w:val="0"/>
                <w:numId w:val="13"/>
              </w:numPr>
              <w:tabs>
                <w:tab w:val="left" w:pos="206"/>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t>Рейтинговое агентство АК&amp;М и др.</w:t>
            </w:r>
          </w:p>
          <w:p w14:paraId="439D3178" w14:textId="77777777" w:rsidR="003E167F" w:rsidRPr="0066023E" w:rsidRDefault="003E167F" w:rsidP="003E167F">
            <w:pPr>
              <w:jc w:val="both"/>
              <w:rPr>
                <w:rFonts w:eastAsia="Arial Unicode MS"/>
              </w:rPr>
            </w:pPr>
          </w:p>
          <w:p w14:paraId="007F9639" w14:textId="77777777" w:rsidR="003E167F" w:rsidRPr="0066023E" w:rsidRDefault="003E167F" w:rsidP="003E167F">
            <w:pPr>
              <w:jc w:val="both"/>
              <w:rPr>
                <w:rFonts w:eastAsia="Arial Unicode MS"/>
              </w:rPr>
            </w:pPr>
            <w:r w:rsidRPr="0066023E">
              <w:rPr>
                <w:rFonts w:eastAsia="Arial Unicode MS"/>
              </w:rPr>
              <w:t>Рекомендуемые источники:</w:t>
            </w:r>
          </w:p>
          <w:p w14:paraId="39B2C314" w14:textId="77777777" w:rsidR="003E167F" w:rsidRPr="0066023E" w:rsidRDefault="003E167F" w:rsidP="003E167F">
            <w:pPr>
              <w:jc w:val="both"/>
              <w:rPr>
                <w:rFonts w:eastAsia="Arial Unicode MS"/>
              </w:rPr>
            </w:pPr>
            <w:r w:rsidRPr="0066023E">
              <w:rPr>
                <w:rFonts w:eastAsia="Arial Unicode MS"/>
              </w:rPr>
              <w:t xml:space="preserve">из раздела 8: </w:t>
            </w:r>
            <w:r w:rsidR="00894497">
              <w:rPr>
                <w:rFonts w:eastAsia="Arial Unicode MS"/>
              </w:rPr>
              <w:t>11-12</w:t>
            </w:r>
            <w:r w:rsidRPr="0066023E">
              <w:rPr>
                <w:rFonts w:eastAsia="Arial Unicode MS"/>
              </w:rPr>
              <w:t xml:space="preserve">, </w:t>
            </w:r>
            <w:r w:rsidR="00894497">
              <w:rPr>
                <w:rFonts w:eastAsia="Arial Unicode MS"/>
              </w:rPr>
              <w:t>13-16</w:t>
            </w:r>
          </w:p>
          <w:p w14:paraId="19F29CDA" w14:textId="77777777" w:rsidR="003E167F" w:rsidRPr="0066023E" w:rsidRDefault="003E167F" w:rsidP="003E167F">
            <w:pPr>
              <w:keepNext/>
              <w:jc w:val="both"/>
              <w:rPr>
                <w:sz w:val="28"/>
                <w:szCs w:val="28"/>
              </w:rPr>
            </w:pPr>
            <w:r w:rsidRPr="0066023E">
              <w:rPr>
                <w:rFonts w:eastAsia="Arial Unicode MS"/>
              </w:rPr>
              <w:t>из раздела 9: 1-17</w:t>
            </w:r>
          </w:p>
        </w:tc>
        <w:tc>
          <w:tcPr>
            <w:tcW w:w="3373" w:type="dxa"/>
            <w:shd w:val="clear" w:color="auto" w:fill="auto"/>
          </w:tcPr>
          <w:p w14:paraId="0B781A2F" w14:textId="77777777" w:rsidR="003E167F" w:rsidRPr="00FE0495" w:rsidRDefault="003E167F" w:rsidP="003E167F">
            <w:pPr>
              <w:pStyle w:val="TableParagraph"/>
              <w:tabs>
                <w:tab w:val="left" w:pos="1635"/>
                <w:tab w:val="left" w:pos="2444"/>
                <w:tab w:val="left" w:pos="3684"/>
              </w:tabs>
              <w:spacing w:before="71"/>
              <w:ind w:left="6" w:right="-17"/>
              <w:rPr>
                <w:sz w:val="24"/>
                <w:u w:color="000000"/>
              </w:rPr>
            </w:pPr>
            <w:r w:rsidRPr="00FE0495">
              <w:rPr>
                <w:sz w:val="24"/>
                <w:u w:color="000000"/>
              </w:rPr>
              <w:lastRenderedPageBreak/>
              <w:t>Анализ зарубежных и российских публикаций; обсуждение вопросов семинарского занятия, выступления и обсуждение выступлений студентов.</w:t>
            </w:r>
          </w:p>
          <w:p w14:paraId="19913F63" w14:textId="77777777" w:rsidR="003E167F" w:rsidRPr="00FE0495" w:rsidRDefault="003E167F" w:rsidP="003E167F">
            <w:pPr>
              <w:pStyle w:val="TableParagraph"/>
              <w:tabs>
                <w:tab w:val="left" w:pos="1635"/>
                <w:tab w:val="left" w:pos="2444"/>
                <w:tab w:val="left" w:pos="3684"/>
              </w:tabs>
              <w:spacing w:before="71"/>
              <w:ind w:left="6" w:right="-17"/>
              <w:rPr>
                <w:sz w:val="24"/>
                <w:u w:color="000000"/>
              </w:rPr>
            </w:pPr>
            <w:proofErr w:type="spellStart"/>
            <w:r w:rsidRPr="00FE0495">
              <w:rPr>
                <w:sz w:val="24"/>
                <w:u w:color="000000"/>
              </w:rPr>
              <w:lastRenderedPageBreak/>
              <w:t>Интерактив</w:t>
            </w:r>
            <w:proofErr w:type="spellEnd"/>
            <w:r w:rsidRPr="00FE0495">
              <w:rPr>
                <w:sz w:val="24"/>
                <w:u w:color="000000"/>
              </w:rPr>
              <w:t xml:space="preserve"> – проведение деловых игр по моделированию проблемных ситуаций и принятию решений по реализации социальных проектов.</w:t>
            </w:r>
          </w:p>
          <w:p w14:paraId="74398949" w14:textId="77777777" w:rsidR="003E167F" w:rsidRPr="00FE0495" w:rsidRDefault="003E167F" w:rsidP="003E167F">
            <w:pPr>
              <w:pStyle w:val="TableParagraph"/>
              <w:tabs>
                <w:tab w:val="left" w:pos="1635"/>
                <w:tab w:val="left" w:pos="2444"/>
                <w:tab w:val="left" w:pos="3684"/>
              </w:tabs>
              <w:spacing w:before="71"/>
              <w:ind w:left="6" w:right="-17"/>
              <w:rPr>
                <w:sz w:val="24"/>
                <w:u w:color="000000"/>
              </w:rPr>
            </w:pPr>
          </w:p>
        </w:tc>
      </w:tr>
      <w:tr w:rsidR="003E167F" w:rsidRPr="009D3B49" w14:paraId="7C54DEA1" w14:textId="77777777" w:rsidTr="005A233C">
        <w:tc>
          <w:tcPr>
            <w:tcW w:w="2093" w:type="dxa"/>
            <w:shd w:val="clear" w:color="auto" w:fill="auto"/>
          </w:tcPr>
          <w:p w14:paraId="712E5E93" w14:textId="77777777" w:rsidR="003E167F" w:rsidRPr="00FA150C" w:rsidRDefault="003E167F" w:rsidP="00152DDB">
            <w:pPr>
              <w:pStyle w:val="af8"/>
              <w:numPr>
                <w:ilvl w:val="0"/>
                <w:numId w:val="12"/>
              </w:numPr>
              <w:tabs>
                <w:tab w:val="left" w:pos="313"/>
              </w:tabs>
              <w:ind w:left="0" w:firstLine="0"/>
              <w:rPr>
                <w:rFonts w:ascii="Times New Roman" w:hAnsi="Times New Roman" w:cs="Times New Roman"/>
              </w:rPr>
            </w:pPr>
            <w:r w:rsidRPr="00FA150C">
              <w:rPr>
                <w:rFonts w:ascii="Times New Roman" w:hAnsi="Times New Roman" w:cs="Times New Roman"/>
              </w:rPr>
              <w:lastRenderedPageBreak/>
              <w:t>ESG – стратегия в компаниях</w:t>
            </w:r>
          </w:p>
        </w:tc>
        <w:tc>
          <w:tcPr>
            <w:tcW w:w="4565" w:type="dxa"/>
            <w:shd w:val="clear" w:color="auto" w:fill="auto"/>
          </w:tcPr>
          <w:p w14:paraId="1AEF1FBF" w14:textId="65BA10EC" w:rsidR="003E167F" w:rsidRPr="00FA150C" w:rsidRDefault="005A233C" w:rsidP="003E167F">
            <w:pPr>
              <w:jc w:val="both"/>
            </w:pPr>
            <w:r w:rsidRPr="00FA150C">
              <w:rPr>
                <w:rFonts w:eastAsia="Arial Unicode MS"/>
              </w:rPr>
              <w:t xml:space="preserve">1 </w:t>
            </w:r>
            <w:r w:rsidRPr="00FA150C">
              <w:t>ESG</w:t>
            </w:r>
            <w:r w:rsidR="003E167F" w:rsidRPr="00FA150C">
              <w:t xml:space="preserve">-принципы. Система инструментов для реализации устойчивого развития и </w:t>
            </w:r>
            <w:r w:rsidR="003E167F" w:rsidRPr="00FA150C">
              <w:rPr>
                <w:lang w:val="en-US"/>
              </w:rPr>
              <w:t>ESG</w:t>
            </w:r>
            <w:r w:rsidR="003E167F" w:rsidRPr="00FA150C">
              <w:t xml:space="preserve"> компании.</w:t>
            </w:r>
          </w:p>
          <w:p w14:paraId="62A19CE7" w14:textId="77777777" w:rsidR="003E167F" w:rsidRPr="00FA150C" w:rsidRDefault="003E167F" w:rsidP="003E167F">
            <w:pPr>
              <w:jc w:val="both"/>
            </w:pPr>
            <w:r w:rsidRPr="00FA150C">
              <w:t>2 Формирование карты ключевых стейкхолдеров.</w:t>
            </w:r>
          </w:p>
          <w:p w14:paraId="6D0D44CC" w14:textId="41A2FD5B" w:rsidR="003E167F" w:rsidRPr="00FA150C" w:rsidRDefault="005A233C" w:rsidP="003E167F">
            <w:pPr>
              <w:jc w:val="both"/>
            </w:pPr>
            <w:r w:rsidRPr="00FA150C">
              <w:rPr>
                <w:rFonts w:eastAsia="Arial Unicode MS"/>
              </w:rPr>
              <w:t>3</w:t>
            </w:r>
            <w:r w:rsidRPr="00FA150C">
              <w:t xml:space="preserve"> ESG</w:t>
            </w:r>
            <w:r w:rsidR="003E167F" w:rsidRPr="00FA150C">
              <w:t xml:space="preserve"> и малый и средний бизнес. </w:t>
            </w:r>
          </w:p>
          <w:p w14:paraId="3115421E" w14:textId="77777777" w:rsidR="003E167F" w:rsidRPr="00FA150C" w:rsidRDefault="003E167F" w:rsidP="003E167F">
            <w:pPr>
              <w:jc w:val="both"/>
              <w:rPr>
                <w:rFonts w:eastAsia="Arial Unicode MS"/>
              </w:rPr>
            </w:pPr>
            <w:r w:rsidRPr="00FA150C">
              <w:rPr>
                <w:rFonts w:eastAsia="Arial Unicode MS"/>
              </w:rPr>
              <w:t>4 Анализ ESG – стратегий российских компаний.</w:t>
            </w:r>
          </w:p>
          <w:p w14:paraId="1796440E" w14:textId="77777777" w:rsidR="003E167F" w:rsidRPr="00FA150C" w:rsidRDefault="003E167F" w:rsidP="003E167F">
            <w:pPr>
              <w:jc w:val="both"/>
              <w:rPr>
                <w:rFonts w:eastAsia="Arial Unicode MS"/>
              </w:rPr>
            </w:pPr>
          </w:p>
          <w:p w14:paraId="7ABD87AD" w14:textId="77777777" w:rsidR="003E167F" w:rsidRPr="00FA150C" w:rsidRDefault="003E167F" w:rsidP="003E167F">
            <w:pPr>
              <w:jc w:val="both"/>
              <w:rPr>
                <w:rFonts w:eastAsia="Arial Unicode MS"/>
              </w:rPr>
            </w:pPr>
            <w:r w:rsidRPr="00FA150C">
              <w:rPr>
                <w:rFonts w:eastAsia="Arial Unicode MS"/>
              </w:rPr>
              <w:t>Рекомендуемые источники:</w:t>
            </w:r>
          </w:p>
          <w:p w14:paraId="540AF9B3" w14:textId="77777777" w:rsidR="003E167F" w:rsidRPr="00FA150C" w:rsidRDefault="003E167F" w:rsidP="003E167F">
            <w:pPr>
              <w:jc w:val="both"/>
              <w:rPr>
                <w:rFonts w:eastAsia="Arial Unicode MS"/>
              </w:rPr>
            </w:pPr>
            <w:r w:rsidRPr="00FA150C">
              <w:rPr>
                <w:rFonts w:eastAsia="Arial Unicode MS"/>
              </w:rPr>
              <w:t xml:space="preserve">из раздела 8: </w:t>
            </w:r>
            <w:r w:rsidR="00894497">
              <w:rPr>
                <w:rFonts w:eastAsia="Arial Unicode MS"/>
              </w:rPr>
              <w:t>11-12</w:t>
            </w:r>
            <w:r w:rsidR="00894497" w:rsidRPr="0066023E">
              <w:rPr>
                <w:rFonts w:eastAsia="Arial Unicode MS"/>
              </w:rPr>
              <w:t xml:space="preserve">, </w:t>
            </w:r>
            <w:r w:rsidR="00894497">
              <w:rPr>
                <w:rFonts w:eastAsia="Arial Unicode MS"/>
              </w:rPr>
              <w:t>13-16</w:t>
            </w:r>
          </w:p>
          <w:p w14:paraId="441A19A0" w14:textId="77777777" w:rsidR="003E167F" w:rsidRPr="00FA150C" w:rsidRDefault="003E167F" w:rsidP="003E167F">
            <w:pPr>
              <w:jc w:val="both"/>
            </w:pPr>
            <w:r w:rsidRPr="00FA150C">
              <w:rPr>
                <w:rFonts w:eastAsia="Arial Unicode MS"/>
              </w:rPr>
              <w:t>из раздела 9: 1-17</w:t>
            </w:r>
          </w:p>
        </w:tc>
        <w:tc>
          <w:tcPr>
            <w:tcW w:w="3373" w:type="dxa"/>
            <w:shd w:val="clear" w:color="auto" w:fill="auto"/>
          </w:tcPr>
          <w:p w14:paraId="3855E18C" w14:textId="77777777" w:rsidR="003E167F" w:rsidRPr="00FE0495" w:rsidRDefault="003E167F" w:rsidP="003E167F">
            <w:pPr>
              <w:pStyle w:val="TableParagraph"/>
              <w:tabs>
                <w:tab w:val="left" w:pos="1635"/>
                <w:tab w:val="left" w:pos="2444"/>
                <w:tab w:val="left" w:pos="3684"/>
              </w:tabs>
              <w:spacing w:before="71"/>
              <w:ind w:left="6" w:right="-17"/>
              <w:rPr>
                <w:sz w:val="24"/>
                <w:u w:color="000000"/>
              </w:rPr>
            </w:pPr>
            <w:r w:rsidRPr="00FE0495">
              <w:rPr>
                <w:sz w:val="24"/>
                <w:u w:color="000000"/>
              </w:rPr>
              <w:t>Анализ зарубежных и российских публикаций; обсуждение вопросов семинарского занятия, выступления и обсуждение выступлений студентов.</w:t>
            </w:r>
          </w:p>
          <w:p w14:paraId="51BA8A34" w14:textId="77777777" w:rsidR="003E167F" w:rsidRPr="00FE0495" w:rsidRDefault="003E167F" w:rsidP="003E167F">
            <w:pPr>
              <w:pStyle w:val="TableParagraph"/>
              <w:tabs>
                <w:tab w:val="left" w:pos="1635"/>
                <w:tab w:val="left" w:pos="2444"/>
                <w:tab w:val="left" w:pos="3684"/>
              </w:tabs>
              <w:spacing w:before="71"/>
              <w:ind w:left="6" w:right="-17"/>
              <w:rPr>
                <w:sz w:val="24"/>
                <w:u w:color="000000"/>
              </w:rPr>
            </w:pPr>
            <w:r w:rsidRPr="00FE0495">
              <w:rPr>
                <w:sz w:val="24"/>
                <w:u w:color="000000"/>
              </w:rPr>
              <w:t xml:space="preserve">Практическое задание – работа в малых группах. </w:t>
            </w:r>
          </w:p>
        </w:tc>
      </w:tr>
      <w:tr w:rsidR="003E167F" w:rsidRPr="009D3B49" w14:paraId="768DCC4F" w14:textId="77777777" w:rsidTr="005A233C">
        <w:tc>
          <w:tcPr>
            <w:tcW w:w="2093" w:type="dxa"/>
            <w:shd w:val="clear" w:color="auto" w:fill="auto"/>
          </w:tcPr>
          <w:p w14:paraId="5EEDBC59" w14:textId="63C744FD" w:rsidR="003E167F" w:rsidRPr="004A0277" w:rsidRDefault="003E167F" w:rsidP="00152DDB">
            <w:pPr>
              <w:pStyle w:val="af8"/>
              <w:numPr>
                <w:ilvl w:val="0"/>
                <w:numId w:val="12"/>
              </w:numPr>
              <w:tabs>
                <w:tab w:val="left" w:pos="292"/>
              </w:tabs>
              <w:ind w:left="0" w:firstLine="0"/>
              <w:rPr>
                <w:rFonts w:ascii="Times New Roman" w:hAnsi="Times New Roman" w:cs="Times New Roman"/>
              </w:rPr>
            </w:pPr>
            <w:r w:rsidRPr="004A0277">
              <w:rPr>
                <w:rFonts w:ascii="Times New Roman" w:hAnsi="Times New Roman" w:cs="Times New Roman"/>
              </w:rPr>
              <w:t xml:space="preserve">Управление </w:t>
            </w:r>
            <w:r w:rsidRPr="004A0277">
              <w:rPr>
                <w:rFonts w:ascii="Times New Roman" w:hAnsi="Times New Roman" w:cs="Times New Roman"/>
                <w:lang w:val="en-US"/>
              </w:rPr>
              <w:t xml:space="preserve">ESG </w:t>
            </w:r>
            <w:r w:rsidRPr="004A0277">
              <w:rPr>
                <w:rFonts w:ascii="Times New Roman" w:hAnsi="Times New Roman" w:cs="Times New Roman"/>
              </w:rPr>
              <w:t>– трансформаци</w:t>
            </w:r>
            <w:r>
              <w:rPr>
                <w:rFonts w:ascii="Times New Roman" w:hAnsi="Times New Roman" w:cs="Times New Roman"/>
              </w:rPr>
              <w:t>ей</w:t>
            </w:r>
            <w:r w:rsidR="00816B5F">
              <w:rPr>
                <w:rFonts w:ascii="Times New Roman" w:hAnsi="Times New Roman" w:cs="Times New Roman"/>
              </w:rPr>
              <w:t xml:space="preserve"> бизнеса </w:t>
            </w:r>
          </w:p>
        </w:tc>
        <w:tc>
          <w:tcPr>
            <w:tcW w:w="4565" w:type="dxa"/>
            <w:shd w:val="clear" w:color="auto" w:fill="auto"/>
          </w:tcPr>
          <w:p w14:paraId="615F97E5" w14:textId="77777777" w:rsidR="003E167F" w:rsidRDefault="003E167F" w:rsidP="003E167F">
            <w:pPr>
              <w:jc w:val="both"/>
              <w:rPr>
                <w:rFonts w:eastAsia="Arial Unicode MS"/>
                <w:szCs w:val="28"/>
              </w:rPr>
            </w:pPr>
            <w:r w:rsidRPr="003541E6">
              <w:rPr>
                <w:rFonts w:eastAsia="Arial Unicode MS"/>
                <w:szCs w:val="28"/>
              </w:rPr>
              <w:t>1</w:t>
            </w:r>
            <w:r>
              <w:rPr>
                <w:rFonts w:eastAsia="Arial Unicode MS"/>
                <w:szCs w:val="28"/>
              </w:rPr>
              <w:t xml:space="preserve"> Построение системы управления </w:t>
            </w:r>
            <w:r>
              <w:rPr>
                <w:rFonts w:eastAsia="Arial Unicode MS"/>
                <w:szCs w:val="28"/>
                <w:lang w:val="en-US"/>
              </w:rPr>
              <w:t>ESG</w:t>
            </w:r>
            <w:r w:rsidRPr="003541E6">
              <w:rPr>
                <w:rFonts w:eastAsia="Arial Unicode MS"/>
                <w:szCs w:val="28"/>
              </w:rPr>
              <w:t xml:space="preserve"> </w:t>
            </w:r>
            <w:r>
              <w:rPr>
                <w:rFonts w:eastAsia="Arial Unicode MS"/>
                <w:szCs w:val="28"/>
              </w:rPr>
              <w:t>в компаниях.</w:t>
            </w:r>
          </w:p>
          <w:p w14:paraId="2B5305CF" w14:textId="07F6E83D" w:rsidR="003E167F" w:rsidRDefault="005A233C" w:rsidP="003E167F">
            <w:pPr>
              <w:jc w:val="both"/>
              <w:rPr>
                <w:rFonts w:eastAsia="Arial Unicode MS"/>
                <w:szCs w:val="28"/>
              </w:rPr>
            </w:pPr>
            <w:r>
              <w:rPr>
                <w:rFonts w:eastAsia="Arial Unicode MS"/>
                <w:szCs w:val="28"/>
              </w:rPr>
              <w:t>2 Подходы</w:t>
            </w:r>
            <w:r w:rsidR="003E167F" w:rsidRPr="00AC324F">
              <w:t xml:space="preserve"> к управлению устойчивым развитием: вертикальный и горизонтальный.</w:t>
            </w:r>
          </w:p>
          <w:p w14:paraId="2B1292F8" w14:textId="597D1D5F" w:rsidR="003E167F" w:rsidRPr="00FA150C" w:rsidRDefault="003E167F" w:rsidP="003E167F">
            <w:pPr>
              <w:jc w:val="both"/>
              <w:rPr>
                <w:rFonts w:eastAsia="Arial Unicode MS"/>
                <w:sz w:val="22"/>
                <w:szCs w:val="28"/>
              </w:rPr>
            </w:pPr>
            <w:r w:rsidRPr="00FA150C">
              <w:rPr>
                <w:rFonts w:eastAsia="Arial Unicode MS"/>
                <w:sz w:val="22"/>
                <w:szCs w:val="28"/>
              </w:rPr>
              <w:t xml:space="preserve">3 </w:t>
            </w:r>
            <w:r w:rsidRPr="00FA150C">
              <w:t xml:space="preserve">Разработка </w:t>
            </w:r>
            <w:r w:rsidR="005A233C" w:rsidRPr="00FA150C">
              <w:t>коммуникационной ESG</w:t>
            </w:r>
            <w:r w:rsidRPr="00FA150C">
              <w:t xml:space="preserve"> стратегии.</w:t>
            </w:r>
          </w:p>
          <w:p w14:paraId="029CF37D" w14:textId="77777777" w:rsidR="003E167F" w:rsidRPr="000B4CC2" w:rsidRDefault="003E167F" w:rsidP="003E167F">
            <w:pPr>
              <w:jc w:val="both"/>
              <w:rPr>
                <w:rFonts w:eastAsia="Arial Unicode MS"/>
                <w:szCs w:val="28"/>
              </w:rPr>
            </w:pPr>
          </w:p>
          <w:p w14:paraId="5A35A926" w14:textId="77777777" w:rsidR="003E167F" w:rsidRPr="000B4CC2" w:rsidRDefault="003E167F" w:rsidP="003E167F">
            <w:pPr>
              <w:jc w:val="both"/>
              <w:rPr>
                <w:rFonts w:eastAsia="Arial Unicode MS"/>
                <w:szCs w:val="28"/>
              </w:rPr>
            </w:pPr>
            <w:r w:rsidRPr="000B4CC2">
              <w:rPr>
                <w:rFonts w:eastAsia="Arial Unicode MS"/>
                <w:szCs w:val="28"/>
              </w:rPr>
              <w:t>Рекомендуемые источники:</w:t>
            </w:r>
          </w:p>
          <w:p w14:paraId="57A6ED20" w14:textId="2374D12A" w:rsidR="003E167F" w:rsidRPr="000B4CC2" w:rsidRDefault="003E167F" w:rsidP="003E167F">
            <w:pPr>
              <w:jc w:val="both"/>
              <w:rPr>
                <w:rFonts w:eastAsia="Arial Unicode MS"/>
                <w:szCs w:val="28"/>
              </w:rPr>
            </w:pPr>
            <w:r w:rsidRPr="000B4CC2">
              <w:rPr>
                <w:rFonts w:eastAsia="Arial Unicode MS"/>
                <w:szCs w:val="28"/>
              </w:rPr>
              <w:t>из раздела 8: 1-</w:t>
            </w:r>
            <w:r w:rsidR="00894497">
              <w:rPr>
                <w:rFonts w:eastAsia="Arial Unicode MS"/>
                <w:szCs w:val="28"/>
              </w:rPr>
              <w:t>10</w:t>
            </w:r>
            <w:r w:rsidRPr="000B4CC2">
              <w:rPr>
                <w:rFonts w:eastAsia="Arial Unicode MS"/>
                <w:szCs w:val="28"/>
              </w:rPr>
              <w:t xml:space="preserve">, </w:t>
            </w:r>
            <w:r w:rsidR="00894497">
              <w:rPr>
                <w:rFonts w:eastAsia="Arial Unicode MS"/>
                <w:szCs w:val="28"/>
              </w:rPr>
              <w:t>1</w:t>
            </w:r>
            <w:r w:rsidR="00716D4B">
              <w:rPr>
                <w:rFonts w:eastAsia="Arial Unicode MS"/>
                <w:szCs w:val="28"/>
              </w:rPr>
              <w:t>2</w:t>
            </w:r>
            <w:r w:rsidR="00894497">
              <w:rPr>
                <w:rFonts w:eastAsia="Arial Unicode MS"/>
                <w:szCs w:val="28"/>
              </w:rPr>
              <w:t>-16</w:t>
            </w:r>
          </w:p>
          <w:p w14:paraId="39E3B8B2" w14:textId="77777777" w:rsidR="003E167F" w:rsidRPr="000B4CC2" w:rsidRDefault="003E167F" w:rsidP="003E167F">
            <w:pPr>
              <w:keepNext/>
              <w:jc w:val="both"/>
              <w:rPr>
                <w:szCs w:val="28"/>
              </w:rPr>
            </w:pPr>
            <w:r w:rsidRPr="000B4CC2">
              <w:rPr>
                <w:rFonts w:eastAsia="Arial Unicode MS"/>
                <w:szCs w:val="28"/>
              </w:rPr>
              <w:t>из раздела 9: 1-17</w:t>
            </w:r>
          </w:p>
        </w:tc>
        <w:tc>
          <w:tcPr>
            <w:tcW w:w="3373" w:type="dxa"/>
            <w:shd w:val="clear" w:color="auto" w:fill="auto"/>
          </w:tcPr>
          <w:p w14:paraId="703156DC" w14:textId="77777777" w:rsidR="003E167F" w:rsidRPr="00FE0495" w:rsidRDefault="003E167F" w:rsidP="003E167F">
            <w:pPr>
              <w:pStyle w:val="TableParagraph"/>
              <w:tabs>
                <w:tab w:val="left" w:pos="1635"/>
                <w:tab w:val="left" w:pos="2444"/>
                <w:tab w:val="left" w:pos="3684"/>
              </w:tabs>
              <w:spacing w:before="71"/>
              <w:ind w:left="6" w:right="-17"/>
              <w:rPr>
                <w:sz w:val="24"/>
                <w:u w:color="000000"/>
              </w:rPr>
            </w:pPr>
            <w:r w:rsidRPr="00FE0495">
              <w:rPr>
                <w:sz w:val="24"/>
                <w:u w:color="000000"/>
              </w:rPr>
              <w:t>Анализ зарубежных и российских публикаций; обсуждение вопросов семинарского занятия, выступления и обсуждение выступлений студентов.</w:t>
            </w:r>
          </w:p>
          <w:p w14:paraId="2FDE19BA" w14:textId="77777777" w:rsidR="003E167F" w:rsidRPr="00FE0495" w:rsidRDefault="003E167F" w:rsidP="003E167F">
            <w:pPr>
              <w:pStyle w:val="TableParagraph"/>
              <w:tabs>
                <w:tab w:val="left" w:pos="1635"/>
                <w:tab w:val="left" w:pos="2444"/>
                <w:tab w:val="left" w:pos="3684"/>
              </w:tabs>
              <w:spacing w:before="71"/>
              <w:ind w:left="6" w:right="-17"/>
              <w:rPr>
                <w:sz w:val="24"/>
                <w:u w:color="000000"/>
              </w:rPr>
            </w:pPr>
            <w:r w:rsidRPr="00FE0495">
              <w:rPr>
                <w:sz w:val="24"/>
                <w:u w:color="000000"/>
              </w:rPr>
              <w:t xml:space="preserve">Практическое задание – работа в малых группах.  </w:t>
            </w:r>
          </w:p>
        </w:tc>
      </w:tr>
      <w:tr w:rsidR="003E167F" w:rsidRPr="009D3B49" w14:paraId="3BB9EDFE" w14:textId="77777777" w:rsidTr="005A233C">
        <w:tc>
          <w:tcPr>
            <w:tcW w:w="2093" w:type="dxa"/>
            <w:shd w:val="clear" w:color="auto" w:fill="auto"/>
          </w:tcPr>
          <w:p w14:paraId="38E3E770" w14:textId="77777777" w:rsidR="003E167F" w:rsidRPr="004A0277" w:rsidRDefault="003E167F" w:rsidP="00152DDB">
            <w:pPr>
              <w:pStyle w:val="af8"/>
              <w:numPr>
                <w:ilvl w:val="0"/>
                <w:numId w:val="12"/>
              </w:numPr>
              <w:tabs>
                <w:tab w:val="left" w:pos="272"/>
              </w:tabs>
              <w:ind w:left="0" w:firstLine="0"/>
              <w:rPr>
                <w:rFonts w:ascii="Times New Roman" w:hAnsi="Times New Roman" w:cs="Times New Roman"/>
              </w:rPr>
            </w:pPr>
            <w:r w:rsidRPr="004A0277">
              <w:rPr>
                <w:rFonts w:ascii="Times New Roman" w:hAnsi="Times New Roman" w:cs="Times New Roman"/>
              </w:rPr>
              <w:t xml:space="preserve">Подготовка кадров для ESG – трансформации  </w:t>
            </w:r>
          </w:p>
          <w:p w14:paraId="1A328D61" w14:textId="05C13915" w:rsidR="003E167F" w:rsidRPr="004A0277" w:rsidRDefault="00816B5F" w:rsidP="003E167F">
            <w:r>
              <w:t>бизнеса</w:t>
            </w:r>
          </w:p>
        </w:tc>
        <w:tc>
          <w:tcPr>
            <w:tcW w:w="4565" w:type="dxa"/>
            <w:shd w:val="clear" w:color="auto" w:fill="auto"/>
          </w:tcPr>
          <w:p w14:paraId="206685FA" w14:textId="77777777" w:rsidR="003E167F" w:rsidRPr="00CF7336" w:rsidRDefault="003E167F" w:rsidP="003E167F">
            <w:pPr>
              <w:rPr>
                <w:rFonts w:eastAsia="Arial Unicode MS"/>
              </w:rPr>
            </w:pPr>
            <w:r w:rsidRPr="00CF7336">
              <w:rPr>
                <w:rFonts w:eastAsia="Arial Unicode MS"/>
              </w:rPr>
              <w:t>1 Портрет ESG – специалиста в компании.</w:t>
            </w:r>
          </w:p>
          <w:p w14:paraId="182E8317" w14:textId="4AF8D5B1" w:rsidR="003E167F" w:rsidRPr="00CF7336" w:rsidRDefault="003E167F" w:rsidP="003E167F">
            <w:pPr>
              <w:rPr>
                <w:rFonts w:eastAsia="Arial Unicode MS"/>
              </w:rPr>
            </w:pPr>
            <w:r w:rsidRPr="00CF7336">
              <w:rPr>
                <w:rFonts w:eastAsia="Arial Unicode MS"/>
              </w:rPr>
              <w:t xml:space="preserve">2 Система компетенций </w:t>
            </w:r>
            <w:r w:rsidR="005A233C" w:rsidRPr="00CF7336">
              <w:rPr>
                <w:rFonts w:eastAsia="Arial Unicode MS"/>
              </w:rPr>
              <w:t>у ESG</w:t>
            </w:r>
            <w:r w:rsidRPr="00CF7336">
              <w:rPr>
                <w:rFonts w:eastAsia="Arial Unicode MS"/>
              </w:rPr>
              <w:t xml:space="preserve"> – специалиста.</w:t>
            </w:r>
          </w:p>
          <w:p w14:paraId="4B67D6D5" w14:textId="77777777" w:rsidR="003E167F" w:rsidRDefault="003E167F" w:rsidP="003E167F">
            <w:r w:rsidRPr="00CF7336">
              <w:rPr>
                <w:rFonts w:eastAsia="Arial Unicode MS"/>
              </w:rPr>
              <w:t xml:space="preserve">3 </w:t>
            </w:r>
            <w:r w:rsidRPr="00CF7336">
              <w:t>Как построить карьеру в сфере устойчивого развития? Какие компетенции сегодня ценят работодатели?</w:t>
            </w:r>
          </w:p>
          <w:p w14:paraId="69A97C2C" w14:textId="77777777" w:rsidR="003E167F" w:rsidRDefault="003E167F" w:rsidP="003E167F">
            <w:pPr>
              <w:rPr>
                <w:rFonts w:eastAsia="Arial Unicode MS"/>
              </w:rPr>
            </w:pPr>
            <w:r>
              <w:rPr>
                <w:rFonts w:eastAsia="Arial Unicode MS"/>
              </w:rPr>
              <w:t xml:space="preserve">4 Карьера </w:t>
            </w:r>
            <w:r>
              <w:rPr>
                <w:rFonts w:eastAsia="Arial Unicode MS"/>
                <w:lang w:val="en-US"/>
              </w:rPr>
              <w:t>ESG</w:t>
            </w:r>
            <w:r w:rsidRPr="008006EF">
              <w:rPr>
                <w:rFonts w:eastAsia="Arial Unicode MS"/>
              </w:rPr>
              <w:t xml:space="preserve"> </w:t>
            </w:r>
            <w:r>
              <w:rPr>
                <w:rFonts w:eastAsia="Arial Unicode MS"/>
              </w:rPr>
              <w:t>специалиста.</w:t>
            </w:r>
          </w:p>
          <w:p w14:paraId="260D992D" w14:textId="77777777" w:rsidR="003E167F" w:rsidRDefault="003E167F" w:rsidP="003E167F">
            <w:pPr>
              <w:jc w:val="both"/>
              <w:rPr>
                <w:rFonts w:eastAsia="Arial Unicode MS"/>
              </w:rPr>
            </w:pPr>
          </w:p>
          <w:p w14:paraId="72BA0A1E" w14:textId="77777777" w:rsidR="003E167F" w:rsidRPr="001D772F" w:rsidRDefault="003E167F" w:rsidP="003E167F">
            <w:pPr>
              <w:jc w:val="both"/>
              <w:rPr>
                <w:rFonts w:eastAsia="Arial Unicode MS"/>
              </w:rPr>
            </w:pPr>
            <w:r w:rsidRPr="001D772F">
              <w:rPr>
                <w:rFonts w:eastAsia="Arial Unicode MS"/>
              </w:rPr>
              <w:t>Рекомендуемые источники:</w:t>
            </w:r>
          </w:p>
          <w:p w14:paraId="662318A2" w14:textId="77777777" w:rsidR="003E167F" w:rsidRPr="001D772F" w:rsidRDefault="003E167F" w:rsidP="003E167F">
            <w:pPr>
              <w:jc w:val="both"/>
              <w:rPr>
                <w:rFonts w:eastAsia="Arial Unicode MS"/>
              </w:rPr>
            </w:pPr>
            <w:r>
              <w:rPr>
                <w:rFonts w:eastAsia="Arial Unicode MS"/>
              </w:rPr>
              <w:t xml:space="preserve">из раздела 8: </w:t>
            </w:r>
            <w:r w:rsidR="00894497">
              <w:rPr>
                <w:rFonts w:eastAsia="Arial Unicode MS"/>
              </w:rPr>
              <w:t>11-12</w:t>
            </w:r>
            <w:r>
              <w:rPr>
                <w:rFonts w:eastAsia="Arial Unicode MS"/>
              </w:rPr>
              <w:t xml:space="preserve">, </w:t>
            </w:r>
            <w:r w:rsidR="00894497">
              <w:rPr>
                <w:rFonts w:eastAsia="Arial Unicode MS"/>
              </w:rPr>
              <w:t>13-16</w:t>
            </w:r>
          </w:p>
          <w:p w14:paraId="6B74E2BB" w14:textId="77777777" w:rsidR="003E167F" w:rsidRPr="001D772F" w:rsidRDefault="003E167F" w:rsidP="003E167F">
            <w:pPr>
              <w:keepNext/>
              <w:jc w:val="both"/>
            </w:pPr>
            <w:r w:rsidRPr="001D772F">
              <w:rPr>
                <w:rFonts w:eastAsia="Arial Unicode MS"/>
              </w:rPr>
              <w:t>из раздела 9: 1-17</w:t>
            </w:r>
          </w:p>
        </w:tc>
        <w:tc>
          <w:tcPr>
            <w:tcW w:w="3373" w:type="dxa"/>
            <w:shd w:val="clear" w:color="auto" w:fill="auto"/>
          </w:tcPr>
          <w:p w14:paraId="7E2AFEA4" w14:textId="77777777" w:rsidR="003E167F" w:rsidRPr="005B0577" w:rsidRDefault="003E167F" w:rsidP="003E167F">
            <w:pPr>
              <w:pStyle w:val="af8"/>
              <w:ind w:left="0"/>
              <w:jc w:val="both"/>
              <w:rPr>
                <w:rFonts w:ascii="Times New Roman" w:eastAsia="Times New Roman" w:hAnsi="Times New Roman" w:cs="Times New Roman"/>
                <w:color w:val="auto"/>
                <w:szCs w:val="22"/>
                <w:bdr w:val="none" w:sz="0" w:space="0" w:color="auto"/>
                <w:lang w:bidi="ru-RU"/>
              </w:rPr>
            </w:pPr>
            <w:r>
              <w:rPr>
                <w:rFonts w:ascii="Times New Roman" w:eastAsia="Times New Roman" w:hAnsi="Times New Roman" w:cs="Times New Roman"/>
                <w:color w:val="auto"/>
                <w:szCs w:val="22"/>
                <w:bdr w:val="none" w:sz="0" w:space="0" w:color="auto"/>
                <w:lang w:bidi="ru-RU"/>
              </w:rPr>
              <w:t>О</w:t>
            </w:r>
            <w:r w:rsidRPr="005B0577">
              <w:rPr>
                <w:rFonts w:ascii="Times New Roman" w:eastAsia="Times New Roman" w:hAnsi="Times New Roman" w:cs="Times New Roman"/>
                <w:color w:val="auto"/>
                <w:szCs w:val="22"/>
                <w:bdr w:val="none" w:sz="0" w:space="0" w:color="auto"/>
                <w:lang w:bidi="ru-RU"/>
              </w:rPr>
              <w:t xml:space="preserve">бсуждение вопросов семинарского занятия, дискуссия, выступления и обсуждение выступлений студентов. </w:t>
            </w:r>
          </w:p>
          <w:p w14:paraId="5277CA32" w14:textId="77777777" w:rsidR="003E167F" w:rsidRPr="00FE0495" w:rsidRDefault="003E167F" w:rsidP="003E167F">
            <w:pPr>
              <w:pStyle w:val="TableParagraph"/>
              <w:tabs>
                <w:tab w:val="left" w:pos="1635"/>
                <w:tab w:val="left" w:pos="2444"/>
                <w:tab w:val="left" w:pos="3684"/>
              </w:tabs>
              <w:spacing w:before="71"/>
              <w:ind w:left="6" w:right="-17"/>
              <w:rPr>
                <w:sz w:val="24"/>
                <w:u w:color="000000"/>
              </w:rPr>
            </w:pPr>
            <w:r w:rsidRPr="00FE0495">
              <w:rPr>
                <w:sz w:val="24"/>
                <w:u w:color="000000"/>
              </w:rPr>
              <w:t>Практическое</w:t>
            </w:r>
            <w:r w:rsidRPr="00FE0495">
              <w:rPr>
                <w:sz w:val="24"/>
                <w:u w:color="000000"/>
              </w:rPr>
              <w:tab/>
              <w:t>задание - решение кейсов по реализации социально – ответственных проектов бизнеса.</w:t>
            </w:r>
          </w:p>
          <w:p w14:paraId="5894BA4D" w14:textId="77777777" w:rsidR="003E167F" w:rsidRDefault="003E167F" w:rsidP="003E167F">
            <w:pPr>
              <w:pStyle w:val="TableParagraph"/>
              <w:tabs>
                <w:tab w:val="left" w:pos="1635"/>
                <w:tab w:val="left" w:pos="2444"/>
                <w:tab w:val="left" w:pos="3684"/>
              </w:tabs>
              <w:spacing w:before="71"/>
              <w:ind w:left="6" w:right="-15"/>
              <w:rPr>
                <w:sz w:val="24"/>
              </w:rPr>
            </w:pPr>
          </w:p>
          <w:p w14:paraId="2A69E66F" w14:textId="77777777" w:rsidR="003E167F" w:rsidRPr="009D3B49" w:rsidRDefault="003E167F" w:rsidP="003E167F"/>
        </w:tc>
      </w:tr>
    </w:tbl>
    <w:p w14:paraId="66EBEF8E" w14:textId="77777777" w:rsidR="001C7BB2" w:rsidRPr="009D3B49" w:rsidRDefault="001C7BB2" w:rsidP="001C7BB2">
      <w:pPr>
        <w:rPr>
          <w:sz w:val="28"/>
          <w:szCs w:val="28"/>
        </w:rPr>
      </w:pPr>
    </w:p>
    <w:p w14:paraId="5948722E" w14:textId="77777777"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23" w:name="_Toc18943797"/>
      <w:bookmarkStart w:id="24" w:name="_Toc157500311"/>
      <w:r w:rsidRPr="009D3B49">
        <w:rPr>
          <w:rFonts w:ascii="Times New Roman" w:hAnsi="Times New Roman" w:cs="Times New Roman"/>
          <w:sz w:val="28"/>
        </w:rPr>
        <w:lastRenderedPageBreak/>
        <w:t>6</w:t>
      </w:r>
      <w:r w:rsidRPr="009D3B49">
        <w:rPr>
          <w:rFonts w:ascii="Times New Roman" w:hAnsi="Times New Roman" w:cs="Times New Roman"/>
          <w:sz w:val="28"/>
          <w:szCs w:val="28"/>
        </w:rPr>
        <w:t>. Перечень учебно-методического обеспечения для самостоятельной работы обучающихся по дисциплине</w:t>
      </w:r>
      <w:bookmarkEnd w:id="23"/>
      <w:bookmarkEnd w:id="24"/>
    </w:p>
    <w:p w14:paraId="4B512E3F" w14:textId="77777777"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25" w:name="_Toc293046083"/>
      <w:bookmarkStart w:id="26" w:name="_Toc18943798"/>
      <w:bookmarkStart w:id="27" w:name="_Toc157500312"/>
      <w:r w:rsidRPr="009D3B49">
        <w:rPr>
          <w:rFonts w:ascii="Times New Roman" w:hAnsi="Times New Roman" w:cs="Times New Roman"/>
          <w:sz w:val="28"/>
          <w:szCs w:val="28"/>
        </w:rPr>
        <w:t xml:space="preserve">6.1. </w:t>
      </w:r>
      <w:bookmarkEnd w:id="25"/>
      <w:r w:rsidRPr="009D3B49">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26"/>
      <w:bookmarkEnd w:id="27"/>
    </w:p>
    <w:tbl>
      <w:tblP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3908"/>
        <w:gridCol w:w="3904"/>
      </w:tblGrid>
      <w:tr w:rsidR="00FE0495" w:rsidRPr="009D3B49" w14:paraId="4CC714DB" w14:textId="77777777" w:rsidTr="00822480">
        <w:tc>
          <w:tcPr>
            <w:tcW w:w="1146" w:type="pct"/>
            <w:shd w:val="clear" w:color="auto" w:fill="auto"/>
          </w:tcPr>
          <w:p w14:paraId="0467F112" w14:textId="77777777" w:rsidR="00FE0495" w:rsidRPr="003E167F" w:rsidRDefault="00FE0495" w:rsidP="00AC724A">
            <w:pPr>
              <w:keepNext/>
              <w:jc w:val="center"/>
            </w:pPr>
            <w:r w:rsidRPr="003E167F">
              <w:rPr>
                <w:b/>
              </w:rPr>
              <w:t>Наименование тем (разделов) дисциплины</w:t>
            </w:r>
          </w:p>
        </w:tc>
        <w:tc>
          <w:tcPr>
            <w:tcW w:w="1928" w:type="pct"/>
            <w:shd w:val="clear" w:color="auto" w:fill="auto"/>
          </w:tcPr>
          <w:p w14:paraId="2297EC46" w14:textId="77777777" w:rsidR="00FE0495" w:rsidRPr="003E167F" w:rsidRDefault="00FE0495" w:rsidP="00AC724A">
            <w:pPr>
              <w:keepNext/>
              <w:jc w:val="center"/>
              <w:rPr>
                <w:b/>
              </w:rPr>
            </w:pPr>
            <w:r w:rsidRPr="003E167F">
              <w:rPr>
                <w:b/>
              </w:rPr>
              <w:t xml:space="preserve">Перечень вопросов, отводимых на самостоятельное освоение </w:t>
            </w:r>
          </w:p>
        </w:tc>
        <w:tc>
          <w:tcPr>
            <w:tcW w:w="1926" w:type="pct"/>
          </w:tcPr>
          <w:p w14:paraId="394FFDC4" w14:textId="77777777" w:rsidR="00FE0495" w:rsidRPr="009D3B49" w:rsidRDefault="00FE0495" w:rsidP="00AC724A">
            <w:pPr>
              <w:keepNext/>
              <w:jc w:val="center"/>
              <w:rPr>
                <w:b/>
              </w:rPr>
            </w:pPr>
            <w:r w:rsidRPr="009D3B49">
              <w:rPr>
                <w:b/>
              </w:rPr>
              <w:t>Формы внеаудиторной самостоятельной работы</w:t>
            </w:r>
          </w:p>
        </w:tc>
      </w:tr>
      <w:tr w:rsidR="003E167F" w:rsidRPr="009D3B49" w14:paraId="22FAF81A" w14:textId="77777777" w:rsidTr="00822480">
        <w:tc>
          <w:tcPr>
            <w:tcW w:w="1146" w:type="pct"/>
            <w:shd w:val="clear" w:color="auto" w:fill="auto"/>
          </w:tcPr>
          <w:p w14:paraId="0C77E86F" w14:textId="77777777" w:rsidR="003E167F" w:rsidRPr="0012655D" w:rsidRDefault="003E167F" w:rsidP="00822480">
            <w:r>
              <w:t>1.</w:t>
            </w:r>
            <w:r w:rsidRPr="0012655D">
              <w:t>ESG: сущность, содержание, предпосылки</w:t>
            </w:r>
          </w:p>
        </w:tc>
        <w:tc>
          <w:tcPr>
            <w:tcW w:w="1928" w:type="pct"/>
            <w:shd w:val="clear" w:color="auto" w:fill="auto"/>
          </w:tcPr>
          <w:p w14:paraId="6F1C99C0" w14:textId="77777777" w:rsidR="003E167F" w:rsidRPr="0012655D" w:rsidRDefault="003E167F" w:rsidP="00822480">
            <w:r w:rsidRPr="0012655D">
              <w:t>1 Что такое принципы ESG и как они работают на практике?</w:t>
            </w:r>
          </w:p>
          <w:p w14:paraId="37435A21" w14:textId="77777777" w:rsidR="003E167F" w:rsidRPr="0012655D" w:rsidRDefault="003E167F" w:rsidP="00822480">
            <w:r w:rsidRPr="0012655D">
              <w:t xml:space="preserve">2 </w:t>
            </w:r>
            <w:r w:rsidRPr="0012655D">
              <w:rPr>
                <w:rFonts w:hint="eastAsia"/>
              </w:rPr>
              <w:t>А</w:t>
            </w:r>
            <w:r w:rsidRPr="0012655D">
              <w:t>нализ ESG-рисков для бизнеса.</w:t>
            </w:r>
          </w:p>
          <w:p w14:paraId="2DE575BD" w14:textId="77777777" w:rsidR="003E167F" w:rsidRPr="0012655D" w:rsidRDefault="003E167F" w:rsidP="00822480">
            <w:r w:rsidRPr="0012655D">
              <w:t>3 ESG на законодательном уровне в России.</w:t>
            </w:r>
          </w:p>
          <w:p w14:paraId="56E28DA7" w14:textId="77777777" w:rsidR="003E167F" w:rsidRPr="00CF7336" w:rsidRDefault="003E167F" w:rsidP="00822480">
            <w:r w:rsidRPr="00CF7336">
              <w:t>4 Какое будущее у ESG в России? </w:t>
            </w:r>
            <w:r w:rsidRPr="00CF7336">
              <w:br/>
            </w:r>
            <w:r w:rsidRPr="00CF7336">
              <w:br/>
            </w:r>
          </w:p>
          <w:p w14:paraId="4C613023" w14:textId="77777777" w:rsidR="003E167F" w:rsidRPr="0012655D" w:rsidRDefault="003E167F" w:rsidP="00822480"/>
        </w:tc>
        <w:tc>
          <w:tcPr>
            <w:tcW w:w="1926" w:type="pct"/>
          </w:tcPr>
          <w:p w14:paraId="47807AD8" w14:textId="77777777" w:rsidR="003E167F" w:rsidRDefault="003E167F" w:rsidP="00822480">
            <w:r>
              <w:t xml:space="preserve">Изучение </w:t>
            </w:r>
            <w:r w:rsidRPr="00AE354A">
              <w:t>методических указаний по орга</w:t>
            </w:r>
            <w:r>
              <w:t xml:space="preserve">низации самостоятельной работы. </w:t>
            </w:r>
          </w:p>
          <w:p w14:paraId="26F578ED" w14:textId="77777777" w:rsidR="003E167F" w:rsidRDefault="003E167F" w:rsidP="00822480">
            <w:r>
              <w:t>И</w:t>
            </w:r>
            <w:r w:rsidRPr="00AE354A">
              <w:t>зучение основной и дополнительной литературы</w:t>
            </w:r>
            <w:r>
              <w:t xml:space="preserve">.  </w:t>
            </w:r>
          </w:p>
          <w:p w14:paraId="322CE860" w14:textId="77777777" w:rsidR="003E167F" w:rsidRDefault="003E167F" w:rsidP="00822480">
            <w:r>
              <w:t>И</w:t>
            </w:r>
            <w:r w:rsidRPr="00AE354A">
              <w:t>зучение теоретического материала по теме занят</w:t>
            </w:r>
            <w:r>
              <w:t xml:space="preserve">ия (работа с конспектом лекции). </w:t>
            </w:r>
          </w:p>
          <w:p w14:paraId="7FDB8144" w14:textId="77777777" w:rsidR="003E167F" w:rsidRPr="009D3B49" w:rsidRDefault="003E167F" w:rsidP="00822480">
            <w:pPr>
              <w:keepNext/>
              <w:rPr>
                <w:b/>
              </w:rPr>
            </w:pPr>
            <w:r>
              <w:t>П</w:t>
            </w:r>
            <w:r w:rsidRPr="00AE354A">
              <w:t>одготовка докладов и презентаций</w:t>
            </w:r>
            <w:r>
              <w:t xml:space="preserve">. </w:t>
            </w:r>
          </w:p>
        </w:tc>
      </w:tr>
      <w:tr w:rsidR="003E167F" w:rsidRPr="009D3B49" w14:paraId="7B0158D0" w14:textId="77777777" w:rsidTr="00822480">
        <w:tc>
          <w:tcPr>
            <w:tcW w:w="1146" w:type="pct"/>
            <w:shd w:val="clear" w:color="auto" w:fill="auto"/>
          </w:tcPr>
          <w:p w14:paraId="110CD497" w14:textId="77777777" w:rsidR="003E167F" w:rsidRPr="0012655D" w:rsidRDefault="003E167F" w:rsidP="00822480">
            <w:pPr>
              <w:pStyle w:val="af8"/>
              <w:numPr>
                <w:ilvl w:val="0"/>
                <w:numId w:val="14"/>
              </w:numPr>
              <w:tabs>
                <w:tab w:val="right" w:pos="851"/>
              </w:tabs>
              <w:ind w:left="0"/>
              <w:rPr>
                <w:rFonts w:ascii="Times New Roman" w:hAnsi="Times New Roman" w:cs="Times New Roman"/>
              </w:rPr>
            </w:pPr>
            <w:r>
              <w:rPr>
                <w:rFonts w:ascii="Times New Roman" w:hAnsi="Times New Roman" w:cs="Times New Roman"/>
              </w:rPr>
              <w:t>2.</w:t>
            </w:r>
            <w:r w:rsidR="009F6630" w:rsidRPr="009A7692">
              <w:rPr>
                <w:rFonts w:ascii="Times New Roman" w:hAnsi="Times New Roman" w:cs="Times New Roman"/>
              </w:rPr>
              <w:t xml:space="preserve"> ESG: основные элементы</w:t>
            </w:r>
          </w:p>
        </w:tc>
        <w:tc>
          <w:tcPr>
            <w:tcW w:w="1928" w:type="pct"/>
            <w:shd w:val="clear" w:color="auto" w:fill="auto"/>
          </w:tcPr>
          <w:p w14:paraId="344461D9" w14:textId="77777777" w:rsidR="003E167F" w:rsidRPr="0012655D" w:rsidRDefault="003E167F" w:rsidP="00822480">
            <w:pPr>
              <w:pStyle w:val="13"/>
              <w:tabs>
                <w:tab w:val="left" w:pos="1014"/>
              </w:tabs>
              <w:ind w:left="0"/>
            </w:pPr>
            <w:r w:rsidRPr="0012655D">
              <w:t>1</w:t>
            </w:r>
            <w:r>
              <w:t>.</w:t>
            </w:r>
            <w:r w:rsidRPr="0012655D">
              <w:t xml:space="preserve"> Вознаграждение менеджеров по целям ESG.</w:t>
            </w:r>
          </w:p>
          <w:p w14:paraId="3E6A9620" w14:textId="77777777" w:rsidR="003E167F" w:rsidRPr="0012655D" w:rsidRDefault="003E167F" w:rsidP="00822480">
            <w:pPr>
              <w:pStyle w:val="13"/>
              <w:tabs>
                <w:tab w:val="left" w:pos="1014"/>
              </w:tabs>
              <w:ind w:left="0"/>
            </w:pPr>
            <w:r w:rsidRPr="0012655D">
              <w:t>2</w:t>
            </w:r>
            <w:r>
              <w:t>.</w:t>
            </w:r>
            <w:r w:rsidRPr="0012655D">
              <w:t xml:space="preserve"> Преимущества для бизнеса от ESG.</w:t>
            </w:r>
          </w:p>
        </w:tc>
        <w:tc>
          <w:tcPr>
            <w:tcW w:w="1926" w:type="pct"/>
          </w:tcPr>
          <w:p w14:paraId="1A0E30BB" w14:textId="77777777" w:rsidR="003E167F" w:rsidRPr="009D3B49" w:rsidRDefault="003E167F" w:rsidP="00822480">
            <w:pPr>
              <w:pStyle w:val="TableParagraph"/>
              <w:spacing w:before="71"/>
              <w:ind w:right="66"/>
              <w:rPr>
                <w:sz w:val="24"/>
              </w:rPr>
            </w:pPr>
            <w:r w:rsidRPr="009D3B49">
              <w:rPr>
                <w:sz w:val="24"/>
              </w:rPr>
              <w:t>Изучение теоретического материала по теме занятия.</w:t>
            </w:r>
          </w:p>
          <w:p w14:paraId="2D702703" w14:textId="77777777" w:rsidR="003E167F" w:rsidRPr="009D3B49" w:rsidRDefault="003E167F" w:rsidP="00822480">
            <w:pPr>
              <w:pStyle w:val="TableParagraph"/>
              <w:ind w:right="66"/>
              <w:rPr>
                <w:sz w:val="24"/>
              </w:rPr>
            </w:pPr>
            <w:r w:rsidRPr="009D3B49">
              <w:rPr>
                <w:sz w:val="24"/>
              </w:rPr>
              <w:t>Работа с учебной литературой.</w:t>
            </w:r>
          </w:p>
          <w:p w14:paraId="429576F4" w14:textId="77777777" w:rsidR="003E167F" w:rsidRPr="009D3B49" w:rsidRDefault="003E167F" w:rsidP="00822480">
            <w:pPr>
              <w:keepNext/>
              <w:rPr>
                <w:b/>
              </w:rPr>
            </w:pPr>
            <w:r w:rsidRPr="009D3B49">
              <w:t>Подготовка к дискуссии на семинарском занятии. Составление информационного блока по теме.</w:t>
            </w:r>
          </w:p>
        </w:tc>
      </w:tr>
      <w:tr w:rsidR="003E167F" w:rsidRPr="009D3B49" w14:paraId="53EA7BD7" w14:textId="77777777" w:rsidTr="00822480">
        <w:tc>
          <w:tcPr>
            <w:tcW w:w="1146" w:type="pct"/>
            <w:shd w:val="clear" w:color="auto" w:fill="auto"/>
          </w:tcPr>
          <w:p w14:paraId="7DB90C29" w14:textId="77777777" w:rsidR="003E167F" w:rsidRPr="004A0277" w:rsidRDefault="003E167F" w:rsidP="00822480">
            <w:pPr>
              <w:pStyle w:val="af8"/>
              <w:numPr>
                <w:ilvl w:val="0"/>
                <w:numId w:val="14"/>
              </w:numPr>
              <w:ind w:left="0"/>
              <w:rPr>
                <w:rFonts w:ascii="Times New Roman" w:hAnsi="Times New Roman" w:cs="Times New Roman"/>
              </w:rPr>
            </w:pPr>
            <w:r>
              <w:rPr>
                <w:rFonts w:ascii="Times New Roman" w:hAnsi="Times New Roman" w:cs="Times New Roman"/>
              </w:rPr>
              <w:t>3.</w:t>
            </w:r>
            <w:r w:rsidRPr="004A0277">
              <w:rPr>
                <w:rFonts w:ascii="Times New Roman" w:hAnsi="Times New Roman" w:cs="Times New Roman"/>
              </w:rPr>
              <w:t>Нефинансовая отчетность: цели, функции, виды отчетов, стандарты</w:t>
            </w:r>
          </w:p>
          <w:p w14:paraId="3F14709D" w14:textId="77777777" w:rsidR="003E167F" w:rsidRDefault="003E167F" w:rsidP="00822480">
            <w:pPr>
              <w:tabs>
                <w:tab w:val="right" w:pos="851"/>
              </w:tabs>
            </w:pPr>
          </w:p>
          <w:p w14:paraId="0E310A49" w14:textId="77777777" w:rsidR="003E167F" w:rsidRDefault="003E167F" w:rsidP="00822480">
            <w:pPr>
              <w:tabs>
                <w:tab w:val="right" w:pos="851"/>
              </w:tabs>
            </w:pPr>
          </w:p>
          <w:p w14:paraId="0A643E6E" w14:textId="77777777" w:rsidR="003E167F" w:rsidRDefault="003E167F" w:rsidP="00822480">
            <w:pPr>
              <w:tabs>
                <w:tab w:val="right" w:pos="851"/>
              </w:tabs>
            </w:pPr>
          </w:p>
          <w:p w14:paraId="42BBC65F" w14:textId="77777777" w:rsidR="003E167F" w:rsidRDefault="003E167F" w:rsidP="00822480">
            <w:pPr>
              <w:tabs>
                <w:tab w:val="right" w:pos="851"/>
              </w:tabs>
            </w:pPr>
          </w:p>
          <w:p w14:paraId="38B5FE22" w14:textId="77777777" w:rsidR="003E167F" w:rsidRDefault="003E167F" w:rsidP="00822480">
            <w:pPr>
              <w:tabs>
                <w:tab w:val="right" w:pos="851"/>
              </w:tabs>
            </w:pPr>
          </w:p>
          <w:p w14:paraId="38E32D1A" w14:textId="77777777" w:rsidR="003E167F" w:rsidRDefault="003E167F" w:rsidP="00822480">
            <w:pPr>
              <w:tabs>
                <w:tab w:val="right" w:pos="851"/>
              </w:tabs>
            </w:pPr>
          </w:p>
          <w:p w14:paraId="7E46149C" w14:textId="77777777" w:rsidR="003E167F" w:rsidRPr="009D3B49" w:rsidRDefault="003E167F" w:rsidP="00822480">
            <w:pPr>
              <w:tabs>
                <w:tab w:val="right" w:pos="851"/>
              </w:tabs>
            </w:pPr>
          </w:p>
        </w:tc>
        <w:tc>
          <w:tcPr>
            <w:tcW w:w="1928" w:type="pct"/>
            <w:shd w:val="clear" w:color="auto" w:fill="auto"/>
          </w:tcPr>
          <w:p w14:paraId="6191A087" w14:textId="77777777" w:rsidR="003E167F" w:rsidRPr="00AC28A1" w:rsidRDefault="003E167F" w:rsidP="00822480">
            <w:r w:rsidRPr="00AC28A1">
              <w:t>1 ГОСТ Р ИСО 26000-2012</w:t>
            </w:r>
          </w:p>
          <w:p w14:paraId="2AC83EA0" w14:textId="77777777" w:rsidR="003E167F" w:rsidRPr="00AC28A1" w:rsidRDefault="003E167F" w:rsidP="00822480">
            <w:r w:rsidRPr="00AC28A1">
              <w:t xml:space="preserve">2 Цели и задачи раскрытия нефинансовой информации. </w:t>
            </w:r>
          </w:p>
          <w:p w14:paraId="5F1742F6" w14:textId="77777777" w:rsidR="003E167F" w:rsidRDefault="003E167F" w:rsidP="00822480">
            <w:r>
              <w:t xml:space="preserve">3 </w:t>
            </w:r>
            <w:r w:rsidRPr="00AC28A1">
              <w:t xml:space="preserve">Критерии определения существенной нефинансовой информации, подлежащей раскрытию. </w:t>
            </w:r>
          </w:p>
          <w:p w14:paraId="1A70B21C" w14:textId="77777777" w:rsidR="003E167F" w:rsidRDefault="003E167F" w:rsidP="00822480">
            <w:r>
              <w:t xml:space="preserve">4 </w:t>
            </w:r>
            <w:r w:rsidRPr="00AC28A1">
              <w:t xml:space="preserve">Принципы раскрытия нефинансовой информации. </w:t>
            </w:r>
          </w:p>
          <w:p w14:paraId="706D8E5F" w14:textId="77777777" w:rsidR="003E167F" w:rsidRPr="00AC28A1" w:rsidRDefault="003E167F" w:rsidP="00822480">
            <w:r>
              <w:t xml:space="preserve">5 </w:t>
            </w:r>
            <w:r w:rsidRPr="00AC28A1">
              <w:t>Порядок и сроки раскрытия нефинансовой информации.</w:t>
            </w:r>
          </w:p>
        </w:tc>
        <w:tc>
          <w:tcPr>
            <w:tcW w:w="1926" w:type="pct"/>
          </w:tcPr>
          <w:p w14:paraId="35FBC72D" w14:textId="77777777" w:rsidR="003E167F" w:rsidRPr="009D3B49" w:rsidRDefault="003E167F" w:rsidP="00822480">
            <w:pPr>
              <w:pStyle w:val="TableParagraph"/>
              <w:spacing w:before="71"/>
              <w:ind w:right="66"/>
              <w:rPr>
                <w:sz w:val="24"/>
              </w:rPr>
            </w:pPr>
            <w:r w:rsidRPr="009D3B49">
              <w:rPr>
                <w:sz w:val="24"/>
              </w:rPr>
              <w:t>Изучение теоретического материала по теме занятия.</w:t>
            </w:r>
          </w:p>
          <w:p w14:paraId="1714DC25" w14:textId="77777777" w:rsidR="003E167F" w:rsidRPr="009D3B49" w:rsidRDefault="003E167F" w:rsidP="00822480">
            <w:pPr>
              <w:pStyle w:val="TableParagraph"/>
              <w:ind w:right="66"/>
              <w:rPr>
                <w:sz w:val="24"/>
              </w:rPr>
            </w:pPr>
            <w:r w:rsidRPr="009D3B49">
              <w:rPr>
                <w:sz w:val="24"/>
              </w:rPr>
              <w:t>Работа с учебной литературой.</w:t>
            </w:r>
          </w:p>
          <w:p w14:paraId="164E4645" w14:textId="77777777" w:rsidR="003E167F" w:rsidRPr="009D3B49" w:rsidRDefault="003E167F" w:rsidP="00822480">
            <w:pPr>
              <w:keepNext/>
              <w:rPr>
                <w:b/>
              </w:rPr>
            </w:pPr>
            <w:r w:rsidRPr="009D3B49">
              <w:t>Подготовка к дискуссии на семинарском занятии. Составление информационного блока по теме.</w:t>
            </w:r>
          </w:p>
        </w:tc>
      </w:tr>
      <w:tr w:rsidR="003E167F" w:rsidRPr="009D3B49" w14:paraId="1F01677A" w14:textId="77777777" w:rsidTr="00822480">
        <w:tc>
          <w:tcPr>
            <w:tcW w:w="1146" w:type="pct"/>
            <w:shd w:val="clear" w:color="auto" w:fill="auto"/>
          </w:tcPr>
          <w:p w14:paraId="659DB87A" w14:textId="77777777" w:rsidR="003E167F" w:rsidRPr="0012655D" w:rsidRDefault="003E167F" w:rsidP="00822480">
            <w:r>
              <w:t>4.</w:t>
            </w:r>
            <w:r w:rsidRPr="0012655D">
              <w:t>Рейтинговые агентства и ESG рейтинги</w:t>
            </w:r>
          </w:p>
          <w:p w14:paraId="6EBB0432" w14:textId="77777777" w:rsidR="003E167F" w:rsidRPr="0012655D" w:rsidRDefault="003E167F" w:rsidP="00822480"/>
          <w:p w14:paraId="179CF73D" w14:textId="77777777" w:rsidR="003E167F" w:rsidRPr="0012655D" w:rsidRDefault="003E167F" w:rsidP="00822480"/>
        </w:tc>
        <w:tc>
          <w:tcPr>
            <w:tcW w:w="1928" w:type="pct"/>
            <w:shd w:val="clear" w:color="auto" w:fill="auto"/>
          </w:tcPr>
          <w:p w14:paraId="7BC5A969" w14:textId="77777777" w:rsidR="003E167F" w:rsidRPr="0012655D" w:rsidRDefault="003E167F" w:rsidP="00822480">
            <w:r w:rsidRPr="0012655D">
              <w:t>1</w:t>
            </w:r>
            <w:r>
              <w:t xml:space="preserve">. </w:t>
            </w:r>
            <w:r w:rsidRPr="0012655D">
              <w:t>Сравнительная характеристика методик ESG рейтинга разных рейтинговых агентств.</w:t>
            </w:r>
          </w:p>
          <w:p w14:paraId="69012192" w14:textId="77777777" w:rsidR="003E167F" w:rsidRPr="0012655D" w:rsidRDefault="003E167F" w:rsidP="00822480">
            <w:r w:rsidRPr="0012655D">
              <w:t>2</w:t>
            </w:r>
            <w:r>
              <w:t xml:space="preserve">. </w:t>
            </w:r>
            <w:r w:rsidRPr="0012655D">
              <w:t>Зачем компании нужен рейтинг ESG</w:t>
            </w:r>
            <w:r>
              <w:t>?</w:t>
            </w:r>
          </w:p>
          <w:p w14:paraId="6B71C49D" w14:textId="77777777" w:rsidR="003E167F" w:rsidRPr="0012655D" w:rsidRDefault="003E167F" w:rsidP="00822480"/>
          <w:p w14:paraId="0690AE6E" w14:textId="77777777" w:rsidR="003E167F" w:rsidRPr="0012655D" w:rsidRDefault="003E167F" w:rsidP="00822480"/>
        </w:tc>
        <w:tc>
          <w:tcPr>
            <w:tcW w:w="1926" w:type="pct"/>
          </w:tcPr>
          <w:p w14:paraId="77805AF2" w14:textId="77777777" w:rsidR="003E167F" w:rsidRPr="009D3B49" w:rsidRDefault="003E167F" w:rsidP="00822480">
            <w:pPr>
              <w:pStyle w:val="TableParagraph"/>
              <w:spacing w:before="71"/>
              <w:ind w:right="66"/>
              <w:rPr>
                <w:sz w:val="24"/>
              </w:rPr>
            </w:pPr>
            <w:r w:rsidRPr="009D3B49">
              <w:rPr>
                <w:sz w:val="24"/>
              </w:rPr>
              <w:t>Изучение теоретического материала по теме занятия.</w:t>
            </w:r>
          </w:p>
          <w:p w14:paraId="122DDD78" w14:textId="77777777" w:rsidR="003E167F" w:rsidRPr="009D3B49" w:rsidRDefault="003E167F" w:rsidP="00822480">
            <w:pPr>
              <w:pStyle w:val="TableParagraph"/>
              <w:tabs>
                <w:tab w:val="left" w:pos="1281"/>
                <w:tab w:val="left" w:pos="1896"/>
              </w:tabs>
              <w:ind w:right="66"/>
              <w:rPr>
                <w:sz w:val="24"/>
              </w:rPr>
            </w:pPr>
            <w:r w:rsidRPr="009D3B49">
              <w:rPr>
                <w:sz w:val="24"/>
              </w:rPr>
              <w:t>Работа</w:t>
            </w:r>
            <w:r w:rsidRPr="009D3B49">
              <w:rPr>
                <w:sz w:val="24"/>
              </w:rPr>
              <w:tab/>
              <w:t>с</w:t>
            </w:r>
            <w:r w:rsidRPr="009D3B49">
              <w:rPr>
                <w:sz w:val="24"/>
              </w:rPr>
              <w:tab/>
              <w:t>учебной литературой.</w:t>
            </w:r>
          </w:p>
          <w:p w14:paraId="0495F91F" w14:textId="77777777" w:rsidR="003E167F" w:rsidRPr="009D3B49" w:rsidRDefault="003E167F" w:rsidP="00822480">
            <w:pPr>
              <w:pStyle w:val="TableParagraph"/>
              <w:ind w:right="327"/>
              <w:rPr>
                <w:sz w:val="24"/>
              </w:rPr>
            </w:pPr>
            <w:r w:rsidRPr="009D3B49">
              <w:rPr>
                <w:sz w:val="24"/>
              </w:rPr>
              <w:t>Подготовка к решению ситуационных задач.</w:t>
            </w:r>
          </w:p>
          <w:p w14:paraId="0882DA67" w14:textId="77777777" w:rsidR="003E167F" w:rsidRPr="009D3B49" w:rsidRDefault="003E167F" w:rsidP="00822480">
            <w:pPr>
              <w:keepNext/>
              <w:rPr>
                <w:b/>
              </w:rPr>
            </w:pPr>
            <w:r w:rsidRPr="009D3B49">
              <w:t>Подготовка докладов- презентаций.</w:t>
            </w:r>
          </w:p>
        </w:tc>
      </w:tr>
      <w:tr w:rsidR="003E167F" w:rsidRPr="00BB33E1" w14:paraId="3A898E22" w14:textId="77777777" w:rsidTr="00822480">
        <w:trPr>
          <w:trHeight w:val="416"/>
        </w:trPr>
        <w:tc>
          <w:tcPr>
            <w:tcW w:w="1146" w:type="pct"/>
            <w:shd w:val="clear" w:color="auto" w:fill="auto"/>
          </w:tcPr>
          <w:p w14:paraId="13EB86CB" w14:textId="77777777" w:rsidR="003E167F" w:rsidRPr="00714836" w:rsidRDefault="003E167F" w:rsidP="00822480">
            <w:pPr>
              <w:pStyle w:val="af8"/>
              <w:numPr>
                <w:ilvl w:val="0"/>
                <w:numId w:val="14"/>
              </w:numPr>
              <w:tabs>
                <w:tab w:val="right" w:pos="851"/>
              </w:tabs>
              <w:ind w:left="0"/>
              <w:rPr>
                <w:rFonts w:ascii="Times New Roman" w:hAnsi="Times New Roman" w:cs="Times New Roman"/>
              </w:rPr>
            </w:pPr>
            <w:r>
              <w:rPr>
                <w:rFonts w:ascii="Times New Roman" w:hAnsi="Times New Roman" w:cs="Times New Roman"/>
              </w:rPr>
              <w:t>5.</w:t>
            </w:r>
            <w:r w:rsidRPr="00714836">
              <w:rPr>
                <w:rFonts w:ascii="Times New Roman" w:hAnsi="Times New Roman" w:cs="Times New Roman"/>
              </w:rPr>
              <w:t>ESG – стратегия в компаниях</w:t>
            </w:r>
          </w:p>
        </w:tc>
        <w:tc>
          <w:tcPr>
            <w:tcW w:w="1928" w:type="pct"/>
            <w:shd w:val="clear" w:color="auto" w:fill="auto"/>
          </w:tcPr>
          <w:p w14:paraId="4D9EDA8F" w14:textId="77777777" w:rsidR="003E167F" w:rsidRDefault="003E167F" w:rsidP="00822480">
            <w:r>
              <w:t xml:space="preserve">1 </w:t>
            </w:r>
            <w:r w:rsidRPr="00714836">
              <w:t>SWOT анализ ESG – стратегий в компаниях</w:t>
            </w:r>
          </w:p>
          <w:p w14:paraId="62337E5B" w14:textId="77777777" w:rsidR="003E167F" w:rsidRDefault="003E167F" w:rsidP="00822480">
            <w:r w:rsidRPr="00F63D77">
              <w:t>2 Разработка ESG-стратегии.</w:t>
            </w:r>
          </w:p>
          <w:p w14:paraId="24EE541F" w14:textId="223C2168" w:rsidR="003E167F" w:rsidRPr="00714836" w:rsidRDefault="003E167F" w:rsidP="00822480">
            <w:r>
              <w:t xml:space="preserve">3 </w:t>
            </w:r>
            <w:r w:rsidRPr="00F63D77">
              <w:t>Виды стратегических документов и их назначение</w:t>
            </w:r>
          </w:p>
        </w:tc>
        <w:tc>
          <w:tcPr>
            <w:tcW w:w="1926" w:type="pct"/>
          </w:tcPr>
          <w:p w14:paraId="661DFE4E" w14:textId="77777777" w:rsidR="003E167F" w:rsidRPr="009D3B49" w:rsidRDefault="003E167F" w:rsidP="00822480">
            <w:pPr>
              <w:pStyle w:val="TableParagraph"/>
              <w:spacing w:before="71"/>
              <w:ind w:right="66"/>
              <w:rPr>
                <w:sz w:val="24"/>
              </w:rPr>
            </w:pPr>
            <w:r w:rsidRPr="009D3B49">
              <w:rPr>
                <w:sz w:val="24"/>
              </w:rPr>
              <w:t>Изучение теоретического материала по теме занятия.</w:t>
            </w:r>
          </w:p>
          <w:p w14:paraId="27B1D665" w14:textId="77777777" w:rsidR="003E167F" w:rsidRPr="009D3B49" w:rsidRDefault="003E167F" w:rsidP="00822480">
            <w:pPr>
              <w:pStyle w:val="TableParagraph"/>
              <w:ind w:right="66"/>
              <w:rPr>
                <w:sz w:val="24"/>
              </w:rPr>
            </w:pPr>
            <w:r w:rsidRPr="009D3B49">
              <w:rPr>
                <w:sz w:val="24"/>
              </w:rPr>
              <w:t>Работа с учебной литературой.</w:t>
            </w:r>
          </w:p>
          <w:p w14:paraId="6C7AB548" w14:textId="77777777" w:rsidR="003E167F" w:rsidRPr="00BB33E1" w:rsidRDefault="003E167F" w:rsidP="00822480">
            <w:pPr>
              <w:pStyle w:val="TableParagraph"/>
              <w:ind w:right="67"/>
              <w:rPr>
                <w:sz w:val="24"/>
              </w:rPr>
            </w:pPr>
            <w:r w:rsidRPr="009D3B49">
              <w:rPr>
                <w:sz w:val="24"/>
              </w:rPr>
              <w:t>Поиск материала для составления кейсов в сети</w:t>
            </w:r>
            <w:r w:rsidRPr="009D3B49">
              <w:rPr>
                <w:spacing w:val="-2"/>
                <w:sz w:val="24"/>
              </w:rPr>
              <w:t xml:space="preserve"> </w:t>
            </w:r>
            <w:r>
              <w:rPr>
                <w:sz w:val="24"/>
              </w:rPr>
              <w:t>Интернет.</w:t>
            </w:r>
          </w:p>
        </w:tc>
      </w:tr>
      <w:tr w:rsidR="003E167F" w:rsidRPr="009D3B49" w14:paraId="5C80DDFA" w14:textId="77777777" w:rsidTr="00822480">
        <w:tc>
          <w:tcPr>
            <w:tcW w:w="1146" w:type="pct"/>
            <w:shd w:val="clear" w:color="auto" w:fill="auto"/>
          </w:tcPr>
          <w:p w14:paraId="4A1E754F" w14:textId="16459957" w:rsidR="003E167F" w:rsidRPr="00CF7336" w:rsidRDefault="003E167F" w:rsidP="00822480">
            <w:pPr>
              <w:pStyle w:val="af8"/>
              <w:numPr>
                <w:ilvl w:val="0"/>
                <w:numId w:val="14"/>
              </w:numPr>
              <w:tabs>
                <w:tab w:val="right" w:pos="851"/>
              </w:tabs>
              <w:ind w:left="0"/>
              <w:rPr>
                <w:rFonts w:ascii="Times New Roman" w:hAnsi="Times New Roman" w:cs="Times New Roman"/>
              </w:rPr>
            </w:pPr>
            <w:r>
              <w:rPr>
                <w:rFonts w:ascii="Times New Roman" w:hAnsi="Times New Roman" w:cs="Times New Roman"/>
              </w:rPr>
              <w:lastRenderedPageBreak/>
              <w:t>6.</w:t>
            </w:r>
            <w:r w:rsidRPr="00CF7336">
              <w:rPr>
                <w:rFonts w:ascii="Times New Roman" w:hAnsi="Times New Roman" w:cs="Times New Roman"/>
              </w:rPr>
              <w:t xml:space="preserve">Управление </w:t>
            </w:r>
            <w:r w:rsidRPr="00CF7336">
              <w:rPr>
                <w:rFonts w:ascii="Times New Roman" w:hAnsi="Times New Roman" w:cs="Times New Roman"/>
                <w:lang w:val="en-US"/>
              </w:rPr>
              <w:t xml:space="preserve">ESG </w:t>
            </w:r>
            <w:r w:rsidRPr="00CF7336">
              <w:rPr>
                <w:rFonts w:ascii="Times New Roman" w:hAnsi="Times New Roman" w:cs="Times New Roman"/>
              </w:rPr>
              <w:t>– трансформаци</w:t>
            </w:r>
            <w:r>
              <w:rPr>
                <w:rFonts w:ascii="Times New Roman" w:hAnsi="Times New Roman" w:cs="Times New Roman"/>
              </w:rPr>
              <w:t>ей</w:t>
            </w:r>
            <w:r w:rsidR="00816B5F">
              <w:rPr>
                <w:rFonts w:ascii="Times New Roman" w:hAnsi="Times New Roman" w:cs="Times New Roman"/>
              </w:rPr>
              <w:t xml:space="preserve"> </w:t>
            </w:r>
            <w:r w:rsidR="00FF50E3">
              <w:rPr>
                <w:rFonts w:ascii="Times New Roman" w:hAnsi="Times New Roman" w:cs="Times New Roman"/>
              </w:rPr>
              <w:t xml:space="preserve">бизнеса </w:t>
            </w:r>
          </w:p>
        </w:tc>
        <w:tc>
          <w:tcPr>
            <w:tcW w:w="1928" w:type="pct"/>
            <w:shd w:val="clear" w:color="auto" w:fill="auto"/>
          </w:tcPr>
          <w:p w14:paraId="0D873211" w14:textId="77777777" w:rsidR="003E167F" w:rsidRPr="00F63D77" w:rsidRDefault="003E167F" w:rsidP="00822480">
            <w:r w:rsidRPr="00F63D77">
              <w:t>1 Разработка системы управления ESG в компании.</w:t>
            </w:r>
          </w:p>
          <w:p w14:paraId="16986BE7" w14:textId="77777777" w:rsidR="003E167F" w:rsidRPr="00F63D77" w:rsidRDefault="003E167F" w:rsidP="00822480">
            <w:r w:rsidRPr="00F63D77">
              <w:t>2</w:t>
            </w:r>
            <w:r>
              <w:t xml:space="preserve"> </w:t>
            </w:r>
            <w:r w:rsidRPr="00F63D77">
              <w:t>Интеграция ESG-принципов в деятельность компании.</w:t>
            </w:r>
          </w:p>
        </w:tc>
        <w:tc>
          <w:tcPr>
            <w:tcW w:w="1926" w:type="pct"/>
          </w:tcPr>
          <w:p w14:paraId="70703975" w14:textId="77777777" w:rsidR="003E167F" w:rsidRPr="009D3B49" w:rsidRDefault="003E167F" w:rsidP="00822480">
            <w:pPr>
              <w:pStyle w:val="TableParagraph"/>
              <w:spacing w:before="71"/>
              <w:ind w:right="66"/>
              <w:rPr>
                <w:sz w:val="24"/>
              </w:rPr>
            </w:pPr>
            <w:r w:rsidRPr="009D3B49">
              <w:rPr>
                <w:sz w:val="24"/>
              </w:rPr>
              <w:t>Изучение теоретического материала по теме занятия.</w:t>
            </w:r>
          </w:p>
          <w:p w14:paraId="1C5934B8" w14:textId="77777777" w:rsidR="003E167F" w:rsidRPr="009D3B49" w:rsidRDefault="003E167F" w:rsidP="00822480">
            <w:pPr>
              <w:pStyle w:val="TableParagraph"/>
              <w:ind w:right="66"/>
              <w:rPr>
                <w:sz w:val="24"/>
              </w:rPr>
            </w:pPr>
            <w:r w:rsidRPr="009D3B49">
              <w:rPr>
                <w:sz w:val="24"/>
              </w:rPr>
              <w:t>Работа с учебной литературой.</w:t>
            </w:r>
          </w:p>
          <w:p w14:paraId="25482A06" w14:textId="77777777" w:rsidR="003E167F" w:rsidRPr="009D3B49" w:rsidRDefault="003E167F" w:rsidP="00822480">
            <w:pPr>
              <w:keepNext/>
              <w:rPr>
                <w:b/>
              </w:rPr>
            </w:pPr>
            <w:r w:rsidRPr="009D3B49">
              <w:t xml:space="preserve">Подготовка к дискуссии на семинарском занятии. </w:t>
            </w:r>
            <w:r w:rsidRPr="00BB33E1">
              <w:t>Подготовка к</w:t>
            </w:r>
            <w:r>
              <w:t xml:space="preserve"> контрольной работе</w:t>
            </w:r>
            <w:r w:rsidRPr="00BB33E1">
              <w:t>.</w:t>
            </w:r>
          </w:p>
        </w:tc>
      </w:tr>
      <w:tr w:rsidR="003E167F" w:rsidRPr="00BB33E1" w14:paraId="60F5A202" w14:textId="77777777" w:rsidTr="00822480">
        <w:tc>
          <w:tcPr>
            <w:tcW w:w="1146" w:type="pct"/>
            <w:shd w:val="clear" w:color="auto" w:fill="auto"/>
          </w:tcPr>
          <w:p w14:paraId="56D0A9B1" w14:textId="3DD875CE" w:rsidR="003E167F" w:rsidRPr="00CF7336" w:rsidRDefault="003E167F" w:rsidP="00822480">
            <w:pPr>
              <w:pStyle w:val="af8"/>
              <w:numPr>
                <w:ilvl w:val="0"/>
                <w:numId w:val="14"/>
              </w:numPr>
              <w:ind w:left="0"/>
              <w:rPr>
                <w:rFonts w:ascii="Times New Roman" w:hAnsi="Times New Roman" w:cs="Times New Roman"/>
              </w:rPr>
            </w:pPr>
            <w:r>
              <w:rPr>
                <w:rFonts w:ascii="Times New Roman" w:hAnsi="Times New Roman" w:cs="Times New Roman"/>
              </w:rPr>
              <w:t>7.</w:t>
            </w:r>
            <w:r w:rsidRPr="00CF7336">
              <w:rPr>
                <w:rFonts w:ascii="Times New Roman" w:hAnsi="Times New Roman" w:cs="Times New Roman"/>
              </w:rPr>
              <w:t>Подготовка кадров для ESG – трансформации</w:t>
            </w:r>
            <w:r w:rsidR="00816B5F">
              <w:rPr>
                <w:rFonts w:ascii="Times New Roman" w:hAnsi="Times New Roman" w:cs="Times New Roman"/>
              </w:rPr>
              <w:t xml:space="preserve"> бизнеса </w:t>
            </w:r>
            <w:r w:rsidRPr="00CF7336">
              <w:rPr>
                <w:rFonts w:ascii="Times New Roman" w:hAnsi="Times New Roman" w:cs="Times New Roman"/>
              </w:rPr>
              <w:t xml:space="preserve"> </w:t>
            </w:r>
          </w:p>
          <w:p w14:paraId="1E0ADE65" w14:textId="77777777" w:rsidR="003E167F" w:rsidRPr="00CF7336" w:rsidRDefault="003E167F" w:rsidP="00822480">
            <w:pPr>
              <w:tabs>
                <w:tab w:val="right" w:pos="851"/>
              </w:tabs>
            </w:pPr>
          </w:p>
        </w:tc>
        <w:tc>
          <w:tcPr>
            <w:tcW w:w="1928" w:type="pct"/>
            <w:shd w:val="clear" w:color="auto" w:fill="auto"/>
          </w:tcPr>
          <w:p w14:paraId="22027C2B" w14:textId="77777777" w:rsidR="003E167F" w:rsidRPr="00CF7336" w:rsidRDefault="003E167F" w:rsidP="00822480">
            <w:pPr>
              <w:rPr>
                <w:rFonts w:eastAsia="Arial Unicode MS"/>
              </w:rPr>
            </w:pPr>
            <w:r w:rsidRPr="00CF7336">
              <w:t xml:space="preserve">1 </w:t>
            </w:r>
            <w:r w:rsidRPr="00CF7336">
              <w:rPr>
                <w:rFonts w:eastAsia="Arial Unicode MS"/>
              </w:rPr>
              <w:t>К</w:t>
            </w:r>
            <w:r w:rsidRPr="00CF7336">
              <w:rPr>
                <w:rFonts w:eastAsia="Arial Unicode MS"/>
                <w:lang w:val="en-US"/>
              </w:rPr>
              <w:t>PI</w:t>
            </w:r>
            <w:r w:rsidRPr="00CF7336">
              <w:rPr>
                <w:rFonts w:eastAsia="Arial Unicode MS"/>
              </w:rPr>
              <w:t xml:space="preserve"> </w:t>
            </w:r>
            <w:r w:rsidRPr="00CF7336">
              <w:rPr>
                <w:rFonts w:eastAsia="Arial Unicode MS"/>
                <w:lang w:val="en-US"/>
              </w:rPr>
              <w:t>ESG</w:t>
            </w:r>
            <w:r w:rsidRPr="00CF7336">
              <w:rPr>
                <w:rFonts w:eastAsia="Arial Unicode MS"/>
              </w:rPr>
              <w:t xml:space="preserve"> – специалиста в компании.</w:t>
            </w:r>
          </w:p>
          <w:p w14:paraId="54624F4B" w14:textId="77777777" w:rsidR="003E167F" w:rsidRPr="00CF7336" w:rsidRDefault="003E167F" w:rsidP="00822480">
            <w:pPr>
              <w:rPr>
                <w:rFonts w:eastAsia="Arial Unicode MS"/>
              </w:rPr>
            </w:pPr>
            <w:r w:rsidRPr="00CF7336">
              <w:rPr>
                <w:rFonts w:eastAsia="Arial Unicode MS"/>
              </w:rPr>
              <w:t xml:space="preserve">2 </w:t>
            </w:r>
            <w:r w:rsidRPr="00CF7336">
              <w:rPr>
                <w:rFonts w:eastAsia="Arial Unicode MS"/>
                <w:lang w:val="en-US"/>
              </w:rPr>
              <w:t>KPI</w:t>
            </w:r>
            <w:r w:rsidRPr="00CF7336">
              <w:rPr>
                <w:rFonts w:eastAsia="Arial Unicode MS"/>
              </w:rPr>
              <w:t xml:space="preserve"> по </w:t>
            </w:r>
            <w:r w:rsidRPr="00CF7336">
              <w:rPr>
                <w:rFonts w:eastAsia="Arial Unicode MS"/>
                <w:lang w:val="en-US"/>
              </w:rPr>
              <w:t>ESG</w:t>
            </w:r>
            <w:r w:rsidRPr="00CF7336">
              <w:rPr>
                <w:rFonts w:eastAsia="Arial Unicode MS"/>
              </w:rPr>
              <w:t xml:space="preserve"> в системе корпоративного управления: совет директоров, правление, генеральный директор.</w:t>
            </w:r>
          </w:p>
          <w:p w14:paraId="4CAC4071" w14:textId="0980DA93" w:rsidR="003E167F" w:rsidRPr="00CF7336" w:rsidRDefault="003E167F" w:rsidP="00822480">
            <w:r w:rsidRPr="00CF7336">
              <w:rPr>
                <w:rFonts w:eastAsia="Arial Unicode MS"/>
              </w:rPr>
              <w:t xml:space="preserve">3 </w:t>
            </w:r>
            <w:r w:rsidRPr="00CF7336">
              <w:t>Рынок образования в сфере устойчивого развития.</w:t>
            </w:r>
          </w:p>
        </w:tc>
        <w:tc>
          <w:tcPr>
            <w:tcW w:w="1926" w:type="pct"/>
          </w:tcPr>
          <w:p w14:paraId="0730FACF" w14:textId="77777777" w:rsidR="003E167F" w:rsidRPr="009D3B49" w:rsidRDefault="003E167F" w:rsidP="00822480">
            <w:pPr>
              <w:pStyle w:val="TableParagraph"/>
              <w:spacing w:before="71"/>
              <w:ind w:right="66"/>
              <w:rPr>
                <w:sz w:val="24"/>
              </w:rPr>
            </w:pPr>
            <w:r w:rsidRPr="009D3B49">
              <w:rPr>
                <w:sz w:val="24"/>
              </w:rPr>
              <w:t>Изучение теоретического материала по теме занятия.</w:t>
            </w:r>
          </w:p>
          <w:p w14:paraId="7D127CCF" w14:textId="77777777" w:rsidR="003E167F" w:rsidRPr="009D3B49" w:rsidRDefault="003E167F" w:rsidP="00822480">
            <w:pPr>
              <w:pStyle w:val="TableParagraph"/>
              <w:tabs>
                <w:tab w:val="left" w:pos="1281"/>
                <w:tab w:val="left" w:pos="1896"/>
              </w:tabs>
              <w:ind w:right="66"/>
              <w:rPr>
                <w:sz w:val="24"/>
              </w:rPr>
            </w:pPr>
            <w:r w:rsidRPr="009D3B49">
              <w:rPr>
                <w:sz w:val="24"/>
              </w:rPr>
              <w:t>Работа</w:t>
            </w:r>
            <w:r w:rsidRPr="009D3B49">
              <w:rPr>
                <w:sz w:val="24"/>
              </w:rPr>
              <w:tab/>
              <w:t>с</w:t>
            </w:r>
            <w:r w:rsidRPr="009D3B49">
              <w:rPr>
                <w:sz w:val="24"/>
              </w:rPr>
              <w:tab/>
              <w:t>учебной литературой.</w:t>
            </w:r>
          </w:p>
          <w:p w14:paraId="494B1872" w14:textId="77777777" w:rsidR="003E167F" w:rsidRPr="00BB33E1" w:rsidRDefault="003E167F" w:rsidP="00822480">
            <w:pPr>
              <w:keepNext/>
            </w:pPr>
            <w:r w:rsidRPr="00BB33E1">
              <w:t>Подготовка к</w:t>
            </w:r>
            <w:r>
              <w:t xml:space="preserve"> контрольной работе</w:t>
            </w:r>
            <w:r w:rsidRPr="00BB33E1">
              <w:t>.</w:t>
            </w:r>
          </w:p>
        </w:tc>
      </w:tr>
    </w:tbl>
    <w:p w14:paraId="4A550356" w14:textId="77777777" w:rsidR="00090560" w:rsidRPr="00B26424" w:rsidRDefault="00090560" w:rsidP="00090560">
      <w:pPr>
        <w:jc w:val="both"/>
        <w:rPr>
          <w:sz w:val="16"/>
          <w:szCs w:val="16"/>
        </w:rPr>
      </w:pPr>
    </w:p>
    <w:p w14:paraId="60019145" w14:textId="77777777" w:rsidR="00090560" w:rsidRPr="009D3B49" w:rsidRDefault="00090560" w:rsidP="00090560">
      <w:pPr>
        <w:pStyle w:val="1"/>
        <w:tabs>
          <w:tab w:val="left" w:pos="1276"/>
        </w:tabs>
        <w:spacing w:before="0" w:after="0" w:line="360" w:lineRule="auto"/>
        <w:ind w:firstLine="709"/>
        <w:jc w:val="both"/>
        <w:rPr>
          <w:rFonts w:ascii="Times New Roman" w:hAnsi="Times New Roman" w:cs="Times New Roman"/>
          <w:sz w:val="28"/>
          <w:szCs w:val="28"/>
        </w:rPr>
      </w:pPr>
      <w:bookmarkStart w:id="28" w:name="_Toc18943799"/>
      <w:bookmarkStart w:id="29" w:name="_Toc157500313"/>
      <w:r w:rsidRPr="009D3B49">
        <w:rPr>
          <w:rFonts w:ascii="Times New Roman" w:hAnsi="Times New Roman" w:cs="Times New Roman"/>
          <w:sz w:val="28"/>
          <w:szCs w:val="28"/>
        </w:rPr>
        <w:t>6.2. Перечень вопросов, заданий, тем для подготовки к текущему контролю</w:t>
      </w:r>
      <w:bookmarkEnd w:id="28"/>
      <w:bookmarkEnd w:id="29"/>
    </w:p>
    <w:p w14:paraId="372EDDE8" w14:textId="77777777" w:rsidR="00000643" w:rsidRDefault="00000643" w:rsidP="00090560">
      <w:pPr>
        <w:tabs>
          <w:tab w:val="left" w:pos="540"/>
          <w:tab w:val="left" w:pos="993"/>
          <w:tab w:val="left" w:pos="8730"/>
        </w:tabs>
        <w:spacing w:line="360" w:lineRule="auto"/>
        <w:jc w:val="center"/>
        <w:rPr>
          <w:b/>
          <w:sz w:val="28"/>
          <w:szCs w:val="28"/>
        </w:rPr>
      </w:pPr>
      <w:bookmarkStart w:id="30" w:name="_Toc293046085"/>
      <w:r w:rsidRPr="003E167F">
        <w:rPr>
          <w:b/>
          <w:sz w:val="28"/>
          <w:szCs w:val="28"/>
        </w:rPr>
        <w:t>Примерн</w:t>
      </w:r>
      <w:r w:rsidR="003E167F" w:rsidRPr="003E167F">
        <w:rPr>
          <w:b/>
          <w:sz w:val="28"/>
          <w:szCs w:val="28"/>
        </w:rPr>
        <w:t>ый вариант контрольной работы</w:t>
      </w:r>
    </w:p>
    <w:p w14:paraId="1C03DEF5" w14:textId="77777777" w:rsidR="003E167F" w:rsidRPr="00FB7980" w:rsidRDefault="003E167F" w:rsidP="003E167F">
      <w:pPr>
        <w:spacing w:line="360" w:lineRule="auto"/>
        <w:ind w:firstLine="539"/>
        <w:jc w:val="both"/>
        <w:rPr>
          <w:sz w:val="28"/>
          <w:szCs w:val="28"/>
        </w:rPr>
      </w:pPr>
      <w:r w:rsidRPr="00FB7980">
        <w:rPr>
          <w:sz w:val="28"/>
          <w:szCs w:val="28"/>
        </w:rPr>
        <w:t>На основе анализа критериев ESG (</w:t>
      </w:r>
      <w:proofErr w:type="spellStart"/>
      <w:r w:rsidRPr="00FB7980">
        <w:rPr>
          <w:sz w:val="28"/>
          <w:szCs w:val="28"/>
        </w:rPr>
        <w:t>Environmental</w:t>
      </w:r>
      <w:proofErr w:type="spellEnd"/>
      <w:r w:rsidRPr="00FB7980">
        <w:rPr>
          <w:sz w:val="28"/>
          <w:szCs w:val="28"/>
        </w:rPr>
        <w:t xml:space="preserve">, </w:t>
      </w:r>
      <w:proofErr w:type="spellStart"/>
      <w:r w:rsidRPr="00FB7980">
        <w:rPr>
          <w:sz w:val="28"/>
          <w:szCs w:val="28"/>
        </w:rPr>
        <w:t>Social</w:t>
      </w:r>
      <w:proofErr w:type="spellEnd"/>
      <w:r w:rsidRPr="00FB7980">
        <w:rPr>
          <w:sz w:val="28"/>
          <w:szCs w:val="28"/>
        </w:rPr>
        <w:t xml:space="preserve"> </w:t>
      </w:r>
      <w:proofErr w:type="spellStart"/>
      <w:r w:rsidRPr="00FB7980">
        <w:rPr>
          <w:sz w:val="28"/>
          <w:szCs w:val="28"/>
        </w:rPr>
        <w:t>and</w:t>
      </w:r>
      <w:proofErr w:type="spellEnd"/>
      <w:r w:rsidRPr="00FB7980">
        <w:rPr>
          <w:sz w:val="28"/>
          <w:szCs w:val="28"/>
        </w:rPr>
        <w:t xml:space="preserve"> </w:t>
      </w:r>
      <w:proofErr w:type="spellStart"/>
      <w:r w:rsidRPr="00FB7980">
        <w:rPr>
          <w:sz w:val="28"/>
          <w:szCs w:val="28"/>
        </w:rPr>
        <w:t>Governance</w:t>
      </w:r>
      <w:proofErr w:type="spellEnd"/>
      <w:r w:rsidRPr="00FB7980">
        <w:rPr>
          <w:sz w:val="28"/>
          <w:szCs w:val="28"/>
        </w:rPr>
        <w:t>) провести анализ компании (РБК 500 – крупнейших по выручке компаний России).</w:t>
      </w:r>
    </w:p>
    <w:p w14:paraId="5B8D1007" w14:textId="77777777" w:rsidR="003E167F" w:rsidRPr="00FB7980" w:rsidRDefault="003E167F" w:rsidP="003E167F">
      <w:pPr>
        <w:spacing w:line="360" w:lineRule="auto"/>
        <w:ind w:firstLine="539"/>
        <w:jc w:val="both"/>
        <w:rPr>
          <w:sz w:val="28"/>
          <w:szCs w:val="28"/>
        </w:rPr>
      </w:pPr>
      <w:r w:rsidRPr="00FB7980">
        <w:rPr>
          <w:sz w:val="28"/>
          <w:szCs w:val="28"/>
        </w:rPr>
        <w:t>Базовые показатели ESG берем из Приказа Минэкономразвития России от 1 ноября 2023 г. № 764 «Об утверждении методических рекомендаций по подготовке отчетности об устойчивом развитии».</w:t>
      </w:r>
    </w:p>
    <w:p w14:paraId="4DACD122" w14:textId="77777777" w:rsidR="003E167F" w:rsidRPr="00FB7980" w:rsidRDefault="003E167F" w:rsidP="003E167F">
      <w:pPr>
        <w:spacing w:line="360" w:lineRule="auto"/>
        <w:ind w:firstLine="539"/>
        <w:rPr>
          <w:sz w:val="28"/>
          <w:szCs w:val="28"/>
        </w:rPr>
      </w:pPr>
      <w:r w:rsidRPr="00FB7980">
        <w:rPr>
          <w:sz w:val="28"/>
          <w:szCs w:val="28"/>
        </w:rPr>
        <w:t xml:space="preserve">Для реализации данной работы поставлены следующие задачи: </w:t>
      </w:r>
    </w:p>
    <w:p w14:paraId="79DFD11A" w14:textId="77777777" w:rsidR="003E167F" w:rsidRPr="00FB7980" w:rsidRDefault="003E167F" w:rsidP="00C15C89">
      <w:pPr>
        <w:pStyle w:val="af8"/>
        <w:numPr>
          <w:ilvl w:val="0"/>
          <w:numId w:val="15"/>
        </w:numPr>
        <w:spacing w:line="360" w:lineRule="auto"/>
        <w:ind w:left="0" w:firstLine="539"/>
        <w:jc w:val="both"/>
        <w:rPr>
          <w:rFonts w:ascii="Times New Roman" w:hAnsi="Times New Roman" w:cs="Times New Roman"/>
          <w:sz w:val="28"/>
          <w:szCs w:val="28"/>
        </w:rPr>
      </w:pPr>
      <w:r w:rsidRPr="00FB7980">
        <w:rPr>
          <w:rFonts w:ascii="Times New Roman" w:hAnsi="Times New Roman" w:cs="Times New Roman"/>
          <w:sz w:val="28"/>
          <w:szCs w:val="28"/>
        </w:rPr>
        <w:t xml:space="preserve">Изучить существующие подходы и методологии ESG-анализа, которые используются компаниями и инвесторами, и определить. </w:t>
      </w:r>
    </w:p>
    <w:p w14:paraId="1A65C4CA" w14:textId="77777777" w:rsidR="003E167F" w:rsidRDefault="003E167F" w:rsidP="00C15C89">
      <w:pPr>
        <w:pStyle w:val="af8"/>
        <w:numPr>
          <w:ilvl w:val="0"/>
          <w:numId w:val="15"/>
        </w:numPr>
        <w:spacing w:line="360" w:lineRule="auto"/>
        <w:ind w:left="0" w:firstLine="539"/>
        <w:jc w:val="both"/>
        <w:rPr>
          <w:rFonts w:ascii="Times New Roman" w:hAnsi="Times New Roman" w:cs="Times New Roman"/>
          <w:sz w:val="28"/>
          <w:szCs w:val="28"/>
        </w:rPr>
      </w:pPr>
      <w:r w:rsidRPr="00FB7980">
        <w:rPr>
          <w:rFonts w:ascii="Times New Roman" w:hAnsi="Times New Roman" w:cs="Times New Roman"/>
          <w:sz w:val="28"/>
          <w:szCs w:val="28"/>
        </w:rPr>
        <w:t>Исследовать компанию, выявить факторы успеха и вызов</w:t>
      </w:r>
      <w:r>
        <w:rPr>
          <w:rFonts w:ascii="Times New Roman" w:hAnsi="Times New Roman" w:cs="Times New Roman"/>
          <w:sz w:val="28"/>
          <w:szCs w:val="28"/>
        </w:rPr>
        <w:t>ы (</w:t>
      </w:r>
      <w:r>
        <w:rPr>
          <w:rFonts w:ascii="Times New Roman" w:hAnsi="Times New Roman" w:cs="Times New Roman"/>
          <w:sz w:val="28"/>
          <w:szCs w:val="28"/>
          <w:lang w:val="en-US"/>
        </w:rPr>
        <w:t>SWOT</w:t>
      </w:r>
      <w:r w:rsidRPr="00FB7980">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PEST</w:t>
      </w:r>
      <w:r w:rsidRPr="00FB7980">
        <w:rPr>
          <w:rFonts w:ascii="Times New Roman" w:hAnsi="Times New Roman" w:cs="Times New Roman"/>
          <w:sz w:val="28"/>
          <w:szCs w:val="28"/>
        </w:rPr>
        <w:t xml:space="preserve"> </w:t>
      </w:r>
      <w:r>
        <w:rPr>
          <w:rFonts w:ascii="Times New Roman" w:hAnsi="Times New Roman" w:cs="Times New Roman"/>
          <w:sz w:val="28"/>
          <w:szCs w:val="28"/>
        </w:rPr>
        <w:t>ан</w:t>
      </w:r>
      <w:r w:rsidR="00042C4A">
        <w:rPr>
          <w:rFonts w:ascii="Times New Roman" w:hAnsi="Times New Roman" w:cs="Times New Roman"/>
          <w:sz w:val="28"/>
          <w:szCs w:val="28"/>
        </w:rPr>
        <w:t>а</w:t>
      </w:r>
      <w:r>
        <w:rPr>
          <w:rFonts w:ascii="Times New Roman" w:hAnsi="Times New Roman" w:cs="Times New Roman"/>
          <w:sz w:val="28"/>
          <w:szCs w:val="28"/>
        </w:rPr>
        <w:t>лиз).</w:t>
      </w:r>
    </w:p>
    <w:p w14:paraId="4D3B33E7" w14:textId="77777777" w:rsidR="003E167F" w:rsidRPr="00FB7980" w:rsidRDefault="003E167F" w:rsidP="00C15C89">
      <w:pPr>
        <w:pStyle w:val="af8"/>
        <w:numPr>
          <w:ilvl w:val="0"/>
          <w:numId w:val="15"/>
        </w:numPr>
        <w:spacing w:line="360" w:lineRule="auto"/>
        <w:ind w:left="0" w:firstLine="539"/>
        <w:jc w:val="both"/>
        <w:rPr>
          <w:rFonts w:ascii="Times New Roman" w:hAnsi="Times New Roman" w:cs="Times New Roman"/>
          <w:sz w:val="28"/>
          <w:szCs w:val="28"/>
        </w:rPr>
      </w:pPr>
      <w:r w:rsidRPr="00FB7980">
        <w:rPr>
          <w:rFonts w:ascii="Times New Roman" w:hAnsi="Times New Roman" w:cs="Times New Roman"/>
          <w:sz w:val="28"/>
          <w:szCs w:val="28"/>
        </w:rPr>
        <w:t xml:space="preserve">Оценить влияние ESG-факторов на финансовую производительность компаний и выявить связь между ESG-интеграцией и долгосрочной ценностью для акционеров. </w:t>
      </w:r>
    </w:p>
    <w:p w14:paraId="7342F96F" w14:textId="77777777" w:rsidR="003E167F" w:rsidRPr="00D204CB" w:rsidRDefault="003E167F" w:rsidP="00C727F3">
      <w:pPr>
        <w:pStyle w:val="a4"/>
        <w:spacing w:before="0" w:beforeAutospacing="0" w:after="0" w:afterAutospacing="0" w:line="360" w:lineRule="auto"/>
        <w:jc w:val="center"/>
        <w:rPr>
          <w:b/>
          <w:sz w:val="28"/>
          <w:szCs w:val="28"/>
        </w:rPr>
      </w:pPr>
      <w:r w:rsidRPr="00D204CB">
        <w:rPr>
          <w:b/>
          <w:sz w:val="28"/>
          <w:szCs w:val="28"/>
        </w:rPr>
        <w:t>Оформление и критерии оценки:</w:t>
      </w:r>
    </w:p>
    <w:p w14:paraId="6B681354" w14:textId="77777777" w:rsidR="003E167F" w:rsidRPr="00D204CB" w:rsidRDefault="003E167F" w:rsidP="00C727F3">
      <w:pPr>
        <w:pStyle w:val="a4"/>
        <w:spacing w:before="0" w:beforeAutospacing="0" w:after="0" w:afterAutospacing="0" w:line="360" w:lineRule="auto"/>
        <w:ind w:firstLine="708"/>
        <w:jc w:val="both"/>
        <w:rPr>
          <w:sz w:val="28"/>
          <w:szCs w:val="28"/>
        </w:rPr>
      </w:pPr>
      <w:r w:rsidRPr="00D204CB">
        <w:rPr>
          <w:b/>
          <w:sz w:val="28"/>
          <w:szCs w:val="28"/>
        </w:rPr>
        <w:t>Структура:</w:t>
      </w:r>
      <w:r w:rsidRPr="00D204CB">
        <w:rPr>
          <w:sz w:val="28"/>
          <w:szCs w:val="28"/>
        </w:rPr>
        <w:t xml:space="preserve"> Наличие плана, введения, заключения, логично структурирована основная часть, соотношение частей оптимально – 2 балла. 1 </w:t>
      </w:r>
      <w:r w:rsidRPr="00D204CB">
        <w:rPr>
          <w:sz w:val="28"/>
          <w:szCs w:val="28"/>
        </w:rPr>
        <w:lastRenderedPageBreak/>
        <w:t xml:space="preserve">балл за нарушение логичности, связности структуры, неоптимальное соотношение частей; отсутствие плана, введения либо заключения. </w:t>
      </w:r>
    </w:p>
    <w:p w14:paraId="12BA6F09" w14:textId="77777777" w:rsidR="003E167F" w:rsidRDefault="003E167F" w:rsidP="003E167F">
      <w:pPr>
        <w:pStyle w:val="a4"/>
        <w:spacing w:before="0" w:beforeAutospacing="0" w:after="0" w:afterAutospacing="0" w:line="360" w:lineRule="auto"/>
        <w:ind w:firstLine="708"/>
        <w:jc w:val="both"/>
        <w:rPr>
          <w:sz w:val="28"/>
          <w:szCs w:val="28"/>
        </w:rPr>
      </w:pPr>
      <w:r w:rsidRPr="00D204CB">
        <w:rPr>
          <w:b/>
          <w:sz w:val="28"/>
          <w:szCs w:val="28"/>
        </w:rPr>
        <w:t>Содержание:</w:t>
      </w:r>
      <w:r w:rsidRPr="00D204CB">
        <w:rPr>
          <w:sz w:val="28"/>
          <w:szCs w:val="28"/>
        </w:rPr>
        <w:t xml:space="preserve"> Наличие четкого аргументированного вывода – 3 балла.</w:t>
      </w:r>
    </w:p>
    <w:p w14:paraId="154266F1" w14:textId="77777777" w:rsidR="003E167F" w:rsidRDefault="003E167F" w:rsidP="003E167F">
      <w:pPr>
        <w:pStyle w:val="a4"/>
        <w:spacing w:before="0" w:beforeAutospacing="0" w:after="0" w:afterAutospacing="0" w:line="360" w:lineRule="auto"/>
        <w:ind w:firstLine="708"/>
        <w:jc w:val="both"/>
        <w:rPr>
          <w:sz w:val="28"/>
          <w:szCs w:val="28"/>
        </w:rPr>
      </w:pPr>
      <w:r w:rsidRPr="00D204CB">
        <w:rPr>
          <w:sz w:val="28"/>
          <w:szCs w:val="28"/>
        </w:rPr>
        <w:t xml:space="preserve">1 балл за отсутствие четкого вывода, тема раскрыта не полностью, при доказательстве своей точки зрения упущены важные аргументы; отсутствие собственных выводов, работа – лишь компиляция различных источников. </w:t>
      </w:r>
    </w:p>
    <w:p w14:paraId="2F73E7A5" w14:textId="77777777" w:rsidR="003E167F" w:rsidRPr="00F10852" w:rsidRDefault="003E167F" w:rsidP="003E167F">
      <w:pPr>
        <w:pStyle w:val="a4"/>
        <w:spacing w:before="0" w:beforeAutospacing="0" w:after="0" w:afterAutospacing="0" w:line="360" w:lineRule="auto"/>
        <w:ind w:firstLine="708"/>
        <w:jc w:val="both"/>
        <w:rPr>
          <w:sz w:val="28"/>
          <w:szCs w:val="28"/>
        </w:rPr>
      </w:pPr>
      <w:r w:rsidRPr="00D204CB">
        <w:rPr>
          <w:b/>
          <w:sz w:val="28"/>
          <w:szCs w:val="28"/>
        </w:rPr>
        <w:t>Работа с источниками:</w:t>
      </w:r>
    </w:p>
    <w:p w14:paraId="0C8A7259" w14:textId="77777777" w:rsidR="003E167F" w:rsidRDefault="003E167F" w:rsidP="003E167F">
      <w:pPr>
        <w:pStyle w:val="a4"/>
        <w:spacing w:before="0" w:beforeAutospacing="0" w:after="0" w:afterAutospacing="0" w:line="360" w:lineRule="auto"/>
        <w:ind w:firstLine="708"/>
        <w:jc w:val="both"/>
        <w:rPr>
          <w:b/>
          <w:sz w:val="28"/>
          <w:szCs w:val="28"/>
        </w:rPr>
      </w:pPr>
      <w:r w:rsidRPr="00D204CB">
        <w:rPr>
          <w:sz w:val="28"/>
          <w:szCs w:val="28"/>
        </w:rPr>
        <w:t xml:space="preserve">Список литературы содержит современные источники разных типов (монографии, журнальные статьи, статистические данные и т.д.), в том числе на иностранном языке, все цитаты и факты сопровождаются указанием источника – 3 балла. </w:t>
      </w:r>
    </w:p>
    <w:p w14:paraId="365165CC" w14:textId="77777777" w:rsidR="003E167F" w:rsidRDefault="003E167F" w:rsidP="003E167F">
      <w:pPr>
        <w:pStyle w:val="a4"/>
        <w:spacing w:before="0" w:beforeAutospacing="0" w:after="0" w:afterAutospacing="0" w:line="360" w:lineRule="auto"/>
        <w:ind w:firstLine="708"/>
        <w:jc w:val="both"/>
        <w:rPr>
          <w:sz w:val="28"/>
          <w:szCs w:val="28"/>
        </w:rPr>
      </w:pPr>
      <w:r w:rsidRPr="00D204CB">
        <w:rPr>
          <w:sz w:val="28"/>
          <w:szCs w:val="28"/>
        </w:rPr>
        <w:t>– 1 балл за:</w:t>
      </w:r>
    </w:p>
    <w:p w14:paraId="6BBB160D" w14:textId="77777777" w:rsidR="003E167F" w:rsidRDefault="003E167F" w:rsidP="003E167F">
      <w:pPr>
        <w:pStyle w:val="a4"/>
        <w:spacing w:before="0" w:beforeAutospacing="0" w:after="0" w:afterAutospacing="0" w:line="360" w:lineRule="auto"/>
        <w:ind w:firstLine="708"/>
        <w:jc w:val="both"/>
        <w:rPr>
          <w:sz w:val="28"/>
          <w:szCs w:val="28"/>
        </w:rPr>
      </w:pPr>
      <w:r w:rsidRPr="00D204CB">
        <w:rPr>
          <w:sz w:val="28"/>
          <w:szCs w:val="28"/>
        </w:rPr>
        <w:t>–</w:t>
      </w:r>
      <w:r>
        <w:rPr>
          <w:sz w:val="28"/>
          <w:szCs w:val="28"/>
        </w:rPr>
        <w:t xml:space="preserve"> </w:t>
      </w:r>
      <w:r w:rsidRPr="00D204CB">
        <w:rPr>
          <w:sz w:val="28"/>
          <w:szCs w:val="28"/>
        </w:rPr>
        <w:t>Систематическое отсутствие ссылок на источники приведенных данных, в списке литературы указаны источники, не использованные в работе;</w:t>
      </w:r>
    </w:p>
    <w:p w14:paraId="0349F3DA" w14:textId="77777777" w:rsidR="003E167F" w:rsidRDefault="003E167F" w:rsidP="003E167F">
      <w:pPr>
        <w:pStyle w:val="a4"/>
        <w:spacing w:before="0" w:beforeAutospacing="0" w:after="0" w:afterAutospacing="0" w:line="360" w:lineRule="auto"/>
        <w:ind w:firstLine="708"/>
        <w:jc w:val="both"/>
        <w:rPr>
          <w:sz w:val="28"/>
          <w:szCs w:val="28"/>
        </w:rPr>
      </w:pPr>
      <w:r w:rsidRPr="00D204CB">
        <w:rPr>
          <w:sz w:val="28"/>
          <w:szCs w:val="28"/>
        </w:rPr>
        <w:sym w:font="Symbol" w:char="F02D"/>
      </w:r>
      <w:r w:rsidRPr="00D204CB">
        <w:rPr>
          <w:sz w:val="28"/>
          <w:szCs w:val="28"/>
        </w:rPr>
        <w:t xml:space="preserve"> Использование источников, не указанных в списке литературы или в сносках/примечаниях; </w:t>
      </w:r>
    </w:p>
    <w:p w14:paraId="471CA0BA" w14:textId="77777777" w:rsidR="003E167F" w:rsidRPr="00D40E20" w:rsidRDefault="003E167F" w:rsidP="003E167F">
      <w:pPr>
        <w:pStyle w:val="a4"/>
        <w:spacing w:before="0" w:beforeAutospacing="0" w:after="0" w:afterAutospacing="0" w:line="360" w:lineRule="auto"/>
        <w:ind w:firstLine="708"/>
        <w:jc w:val="both"/>
        <w:rPr>
          <w:sz w:val="28"/>
          <w:szCs w:val="28"/>
        </w:rPr>
      </w:pPr>
      <w:r w:rsidRPr="00D204CB">
        <w:rPr>
          <w:sz w:val="28"/>
          <w:szCs w:val="28"/>
        </w:rPr>
        <w:sym w:font="Symbol" w:char="F02D"/>
      </w:r>
      <w:r w:rsidRPr="00D204CB">
        <w:rPr>
          <w:sz w:val="28"/>
          <w:szCs w:val="28"/>
        </w:rPr>
        <w:t xml:space="preserve"> Использование устаревших источников информации, отсутствие источников на иностранном языке. </w:t>
      </w:r>
    </w:p>
    <w:p w14:paraId="304ED1B2" w14:textId="77777777" w:rsidR="003E167F" w:rsidRDefault="003E167F" w:rsidP="003E167F">
      <w:pPr>
        <w:pStyle w:val="a4"/>
        <w:spacing w:before="0" w:beforeAutospacing="0" w:after="0" w:afterAutospacing="0" w:line="360" w:lineRule="auto"/>
        <w:ind w:firstLine="708"/>
        <w:jc w:val="both"/>
        <w:rPr>
          <w:sz w:val="28"/>
          <w:szCs w:val="28"/>
        </w:rPr>
      </w:pPr>
      <w:r w:rsidRPr="00D40E20">
        <w:rPr>
          <w:b/>
          <w:sz w:val="28"/>
          <w:szCs w:val="28"/>
        </w:rPr>
        <w:t>Оформление:</w:t>
      </w:r>
      <w:r>
        <w:rPr>
          <w:b/>
          <w:sz w:val="28"/>
          <w:szCs w:val="28"/>
        </w:rPr>
        <w:t xml:space="preserve"> </w:t>
      </w:r>
      <w:r w:rsidRPr="00D204CB">
        <w:rPr>
          <w:sz w:val="28"/>
          <w:szCs w:val="28"/>
        </w:rPr>
        <w:t xml:space="preserve">Оформление работы грамотно, в строгом соответствии с требованиями, работа написана в соответствии с правилами и нормами русского языка – 2 балла. </w:t>
      </w:r>
    </w:p>
    <w:p w14:paraId="5ACF6723" w14:textId="77777777" w:rsidR="003E167F" w:rsidRDefault="003E167F" w:rsidP="003E167F">
      <w:pPr>
        <w:pStyle w:val="a4"/>
        <w:spacing w:before="0" w:beforeAutospacing="0" w:after="0" w:afterAutospacing="0" w:line="360" w:lineRule="auto"/>
        <w:ind w:firstLine="708"/>
        <w:jc w:val="both"/>
        <w:rPr>
          <w:sz w:val="28"/>
          <w:szCs w:val="28"/>
        </w:rPr>
      </w:pPr>
      <w:r w:rsidRPr="00D204CB">
        <w:rPr>
          <w:sz w:val="28"/>
          <w:szCs w:val="28"/>
        </w:rPr>
        <w:sym w:font="Symbol" w:char="F02D"/>
      </w:r>
      <w:r>
        <w:rPr>
          <w:sz w:val="28"/>
          <w:szCs w:val="28"/>
        </w:rPr>
        <w:t xml:space="preserve"> </w:t>
      </w:r>
      <w:r w:rsidRPr="00D204CB">
        <w:rPr>
          <w:sz w:val="28"/>
          <w:szCs w:val="28"/>
        </w:rPr>
        <w:t>1 балл за:</w:t>
      </w:r>
    </w:p>
    <w:p w14:paraId="61B4A2DF" w14:textId="77777777" w:rsidR="003E167F" w:rsidRDefault="003E167F" w:rsidP="003E167F">
      <w:pPr>
        <w:pStyle w:val="a4"/>
        <w:spacing w:before="0" w:beforeAutospacing="0" w:after="0" w:afterAutospacing="0" w:line="360" w:lineRule="auto"/>
        <w:ind w:firstLine="708"/>
        <w:jc w:val="both"/>
        <w:rPr>
          <w:sz w:val="28"/>
          <w:szCs w:val="28"/>
        </w:rPr>
      </w:pPr>
      <w:r w:rsidRPr="00D204CB">
        <w:rPr>
          <w:sz w:val="28"/>
          <w:szCs w:val="28"/>
        </w:rPr>
        <w:sym w:font="Symbol" w:char="F02D"/>
      </w:r>
      <w:r w:rsidRPr="00D204CB">
        <w:rPr>
          <w:sz w:val="28"/>
          <w:szCs w:val="28"/>
        </w:rPr>
        <w:t xml:space="preserve"> Несоответствие оформления требованиям; </w:t>
      </w:r>
    </w:p>
    <w:p w14:paraId="69D93A33" w14:textId="77777777" w:rsidR="003E167F" w:rsidRPr="00D204CB" w:rsidRDefault="003E167F" w:rsidP="003E167F">
      <w:pPr>
        <w:pStyle w:val="a4"/>
        <w:spacing w:before="0" w:beforeAutospacing="0" w:after="0" w:afterAutospacing="0" w:line="360" w:lineRule="auto"/>
        <w:ind w:firstLine="708"/>
        <w:jc w:val="both"/>
        <w:rPr>
          <w:sz w:val="28"/>
          <w:szCs w:val="28"/>
        </w:rPr>
      </w:pPr>
      <w:r w:rsidRPr="00D204CB">
        <w:rPr>
          <w:sz w:val="28"/>
          <w:szCs w:val="28"/>
        </w:rPr>
        <w:sym w:font="Symbol" w:char="F02D"/>
      </w:r>
      <w:r w:rsidRPr="00D204CB">
        <w:rPr>
          <w:sz w:val="28"/>
          <w:szCs w:val="28"/>
        </w:rPr>
        <w:t xml:space="preserve"> Систематические языковые ошибки. </w:t>
      </w:r>
    </w:p>
    <w:p w14:paraId="4D9A93AA" w14:textId="77777777" w:rsidR="003E167F" w:rsidRPr="00D204CB" w:rsidRDefault="003E167F" w:rsidP="003E167F">
      <w:pPr>
        <w:pStyle w:val="a4"/>
        <w:spacing w:before="0" w:beforeAutospacing="0" w:after="0" w:afterAutospacing="0" w:line="360" w:lineRule="auto"/>
        <w:jc w:val="both"/>
        <w:rPr>
          <w:sz w:val="28"/>
          <w:szCs w:val="28"/>
        </w:rPr>
      </w:pPr>
      <w:r w:rsidRPr="00D204CB">
        <w:rPr>
          <w:sz w:val="28"/>
          <w:szCs w:val="28"/>
        </w:rPr>
        <w:t xml:space="preserve">Автоматически 0 баллов ставится за работу при выявлении плагиата (какая-либо часть текста заимствована из какого-либо источника без ссылок на него). В 0 баллов оцениваются также работы без ссылок на источники литературы. </w:t>
      </w:r>
    </w:p>
    <w:p w14:paraId="61017FDE" w14:textId="77777777" w:rsidR="003E167F" w:rsidRPr="00443A91" w:rsidRDefault="003E167F" w:rsidP="00C727F3">
      <w:pPr>
        <w:widowControl w:val="0"/>
        <w:spacing w:line="360" w:lineRule="auto"/>
        <w:ind w:firstLine="709"/>
        <w:jc w:val="both"/>
        <w:rPr>
          <w:bCs/>
          <w:sz w:val="28"/>
          <w:szCs w:val="28"/>
        </w:rPr>
      </w:pPr>
      <w:r w:rsidRPr="00443A91">
        <w:rPr>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443A91">
        <w:rPr>
          <w:bCs/>
          <w:sz w:val="28"/>
          <w:szCs w:val="28"/>
        </w:rPr>
        <w:lastRenderedPageBreak/>
        <w:t>департамента</w:t>
      </w:r>
      <w:r>
        <w:rPr>
          <w:bCs/>
          <w:sz w:val="28"/>
          <w:szCs w:val="28"/>
        </w:rPr>
        <w:t xml:space="preserve"> корпоративных финансов и корпоративного управления</w:t>
      </w:r>
      <w:r w:rsidRPr="00443A91">
        <w:rPr>
          <w:bCs/>
          <w:sz w:val="28"/>
          <w:szCs w:val="28"/>
        </w:rPr>
        <w:t>.</w:t>
      </w:r>
    </w:p>
    <w:p w14:paraId="59FF01AD" w14:textId="77777777"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31" w:name="_Toc18943800"/>
      <w:bookmarkStart w:id="32" w:name="_Toc157500314"/>
      <w:r w:rsidRPr="009D3B49">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30"/>
      <w:bookmarkEnd w:id="31"/>
      <w:bookmarkEnd w:id="32"/>
    </w:p>
    <w:p w14:paraId="26F023EA" w14:textId="77777777" w:rsidR="00090560" w:rsidRPr="00DB4FB8" w:rsidRDefault="00090560" w:rsidP="00090560">
      <w:pPr>
        <w:spacing w:line="360" w:lineRule="auto"/>
        <w:ind w:firstLine="709"/>
        <w:jc w:val="both"/>
        <w:rPr>
          <w:sz w:val="28"/>
          <w:szCs w:val="28"/>
        </w:rPr>
      </w:pPr>
      <w:bookmarkStart w:id="33" w:name="_Toc293046088"/>
      <w:r w:rsidRPr="00DB4FB8">
        <w:rPr>
          <w:sz w:val="28"/>
          <w:szCs w:val="28"/>
        </w:rPr>
        <w:t xml:space="preserve">Перечень компетенций, формируемых в процессе освоения дисциплины, содержится в разделе 2.  «Перечень </w:t>
      </w:r>
      <w:r w:rsidRPr="00373B25">
        <w:rPr>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B4FB8">
        <w:rPr>
          <w:sz w:val="28"/>
          <w:szCs w:val="28"/>
        </w:rPr>
        <w:t>».</w:t>
      </w:r>
    </w:p>
    <w:p w14:paraId="659E8838" w14:textId="77777777" w:rsidR="00090560" w:rsidRPr="0068317C" w:rsidRDefault="00090560" w:rsidP="00822480">
      <w:pPr>
        <w:keepNext/>
        <w:spacing w:line="360" w:lineRule="auto"/>
        <w:ind w:firstLine="709"/>
        <w:jc w:val="both"/>
        <w:rPr>
          <w:b/>
          <w:sz w:val="28"/>
          <w:szCs w:val="28"/>
        </w:rPr>
      </w:pPr>
      <w:bookmarkStart w:id="34" w:name="_Toc18943802"/>
      <w:r w:rsidRPr="0068317C">
        <w:rPr>
          <w:b/>
          <w:sz w:val="28"/>
          <w:szCs w:val="28"/>
        </w:rPr>
        <w:t>Типовые контрольные задания или иные материалы, необходимые для оценки индикаторов достижения компетенций, умений</w:t>
      </w:r>
      <w:bookmarkEnd w:id="33"/>
      <w:r w:rsidRPr="0068317C">
        <w:rPr>
          <w:b/>
          <w:sz w:val="28"/>
          <w:szCs w:val="28"/>
        </w:rPr>
        <w:t>, знаний</w:t>
      </w:r>
      <w:bookmarkEnd w:id="34"/>
    </w:p>
    <w:p w14:paraId="0DDCBFBD" w14:textId="77777777" w:rsidR="003E167F" w:rsidRPr="009D3B49" w:rsidRDefault="003E167F" w:rsidP="00822480">
      <w:pPr>
        <w:keepNext/>
        <w:tabs>
          <w:tab w:val="left" w:pos="540"/>
          <w:tab w:val="left" w:pos="1134"/>
          <w:tab w:val="left" w:pos="8730"/>
        </w:tabs>
        <w:spacing w:line="360" w:lineRule="auto"/>
        <w:ind w:firstLine="709"/>
        <w:jc w:val="both"/>
        <w:rPr>
          <w:b/>
          <w:sz w:val="28"/>
          <w:szCs w:val="28"/>
        </w:rPr>
      </w:pPr>
      <w:r w:rsidRPr="004C5352">
        <w:rPr>
          <w:b/>
          <w:sz w:val="28"/>
          <w:szCs w:val="28"/>
        </w:rPr>
        <w:t>Примерные вопросы для подготовки к зачету:</w:t>
      </w:r>
    </w:p>
    <w:p w14:paraId="68B45EA5"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 xml:space="preserve">Акционерные общества: сущность, виды, определения, нормативно-правовые акты регламентирующие. Права акционеров (имущественные и неимущественные). Права акционеров, обусловленные </w:t>
      </w:r>
    </w:p>
    <w:p w14:paraId="6A9FC77D"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Годовое общее собрание акционеров: сущность, этапы подготовки, необходимая документация.</w:t>
      </w:r>
    </w:p>
    <w:p w14:paraId="0EB507AA"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Денежные гранты, как инструмент реализации корпоративно социальных программ.</w:t>
      </w:r>
    </w:p>
    <w:p w14:paraId="51F3C4E5"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Корпоративная социальная программа: определение, классификация. Инструменты реализации корпоративной социальной программы.</w:t>
      </w:r>
    </w:p>
    <w:p w14:paraId="0FD5719E"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Корпоративно социальная программа: определение, классификация. Социально – значимый маркетинг, как инструмент реализации корпоративной социальной программы.</w:t>
      </w:r>
    </w:p>
    <w:p w14:paraId="0A746782"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 xml:space="preserve">Корпоративно-социальная программа: определение, классификация. </w:t>
      </w:r>
    </w:p>
    <w:p w14:paraId="2EB3A70A"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 xml:space="preserve">Корпоративное </w:t>
      </w:r>
      <w:proofErr w:type="spellStart"/>
      <w:r w:rsidRPr="005E5B54">
        <w:rPr>
          <w:rFonts w:ascii="Times New Roman" w:hAnsi="Times New Roman" w:cs="Times New Roman"/>
          <w:sz w:val="28"/>
        </w:rPr>
        <w:t>волонтерство</w:t>
      </w:r>
      <w:proofErr w:type="spellEnd"/>
      <w:r w:rsidRPr="005E5B54">
        <w:rPr>
          <w:rFonts w:ascii="Times New Roman" w:hAnsi="Times New Roman" w:cs="Times New Roman"/>
          <w:sz w:val="28"/>
        </w:rPr>
        <w:t xml:space="preserve"> как один из инструментов реализации социальных программ. Основные характеристики, примеры, преимущества для компании и для сотрудников, ключевые показатели эффективности.</w:t>
      </w:r>
    </w:p>
    <w:p w14:paraId="3D1C090B"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 xml:space="preserve">Международные инициативы в области КСО и устойчивого развития (Принципы Глобального договора ООН, Принципы Л. </w:t>
      </w:r>
      <w:proofErr w:type="spellStart"/>
      <w:r w:rsidRPr="005E5B54">
        <w:rPr>
          <w:rFonts w:ascii="Times New Roman" w:hAnsi="Times New Roman" w:cs="Times New Roman"/>
          <w:sz w:val="28"/>
        </w:rPr>
        <w:t>Салливана</w:t>
      </w:r>
      <w:proofErr w:type="spellEnd"/>
      <w:r w:rsidRPr="005E5B54">
        <w:rPr>
          <w:rFonts w:ascii="Times New Roman" w:hAnsi="Times New Roman" w:cs="Times New Roman"/>
          <w:sz w:val="28"/>
        </w:rPr>
        <w:t>, Цели тысячелетия, Принципы Экватора и пр.)</w:t>
      </w:r>
    </w:p>
    <w:p w14:paraId="7793BFBD"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lastRenderedPageBreak/>
        <w:t>Международные стандарты КСО: разнообразие стандартов, основные принципы, применимость</w:t>
      </w:r>
    </w:p>
    <w:p w14:paraId="7A2FA034"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Международный стандарт нефинансовой отчетности AA 1000: сущность, принципы</w:t>
      </w:r>
    </w:p>
    <w:p w14:paraId="1021F656"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Международный стандарт нефинансовой отчетности GRI: сущность, принципы</w:t>
      </w:r>
    </w:p>
    <w:p w14:paraId="01F3F612"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Международный стандарт нефинансовой отчетности ISO 26000: сущность, принципы</w:t>
      </w:r>
    </w:p>
    <w:p w14:paraId="0733C631"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Международный стандарт нефинансовой отчетности SA 8000: сущность, принципы</w:t>
      </w:r>
    </w:p>
    <w:p w14:paraId="6846FB60"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Место и роль стейкхолдеров в системе корпоративного управления. Характеристика основных групп заинтересованных сторон (стейкхолдеров).</w:t>
      </w:r>
    </w:p>
    <w:p w14:paraId="06267DD7"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Нефинансовая отчетность: цели, функции, виды отчетов, конкурсы, факторы развития и значение для компании.</w:t>
      </w:r>
    </w:p>
    <w:p w14:paraId="0DB661D9" w14:textId="77777777" w:rsidR="003E167F" w:rsidRPr="004C5352"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4C5352">
        <w:rPr>
          <w:rFonts w:ascii="Times New Roman" w:hAnsi="Times New Roman" w:cs="Times New Roman"/>
          <w:sz w:val="28"/>
        </w:rPr>
        <w:t xml:space="preserve">Основные концепции корпоративной социальной ответственности: Теория корпоративного эгоизма, Теория корпоративного альтруизма, Теория разумного эгоизма: основные характеристики концепций и применимость сегодня. </w:t>
      </w:r>
    </w:p>
    <w:p w14:paraId="28D472E9" w14:textId="77777777" w:rsidR="003E167F" w:rsidRPr="004C5352"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4C5352">
        <w:rPr>
          <w:rFonts w:ascii="Times New Roman" w:hAnsi="Times New Roman" w:cs="Times New Roman"/>
          <w:sz w:val="28"/>
        </w:rPr>
        <w:t xml:space="preserve">Пирамида корпоративной социальной ответственности по А. </w:t>
      </w:r>
      <w:proofErr w:type="spellStart"/>
      <w:r w:rsidRPr="004C5352">
        <w:rPr>
          <w:rFonts w:ascii="Times New Roman" w:hAnsi="Times New Roman" w:cs="Times New Roman"/>
          <w:sz w:val="28"/>
        </w:rPr>
        <w:t>Кэроллу</w:t>
      </w:r>
      <w:proofErr w:type="spellEnd"/>
      <w:r w:rsidRPr="004C5352">
        <w:rPr>
          <w:rFonts w:ascii="Times New Roman" w:hAnsi="Times New Roman" w:cs="Times New Roman"/>
          <w:sz w:val="28"/>
        </w:rPr>
        <w:t xml:space="preserve">: сущность, описание уровней. Модификация пирамиды А. </w:t>
      </w:r>
      <w:proofErr w:type="spellStart"/>
      <w:r w:rsidRPr="004C5352">
        <w:rPr>
          <w:rFonts w:ascii="Times New Roman" w:hAnsi="Times New Roman" w:cs="Times New Roman"/>
          <w:sz w:val="28"/>
        </w:rPr>
        <w:t>Кэролла</w:t>
      </w:r>
      <w:proofErr w:type="spellEnd"/>
      <w:r w:rsidRPr="004C5352">
        <w:rPr>
          <w:rFonts w:ascii="Times New Roman" w:hAnsi="Times New Roman" w:cs="Times New Roman"/>
          <w:sz w:val="28"/>
        </w:rPr>
        <w:t xml:space="preserve"> в более поздний период.</w:t>
      </w:r>
    </w:p>
    <w:p w14:paraId="79492D82" w14:textId="77777777" w:rsidR="003E167F" w:rsidRPr="004C5352"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4C5352">
        <w:rPr>
          <w:rFonts w:ascii="Times New Roman" w:hAnsi="Times New Roman" w:cs="Times New Roman"/>
          <w:sz w:val="28"/>
        </w:rPr>
        <w:t xml:space="preserve">Социально – значимый маркетинг, как инструмент реализации корпоративной социальной программы. </w:t>
      </w:r>
    </w:p>
    <w:p w14:paraId="0763BE67" w14:textId="77777777" w:rsidR="003E167F" w:rsidRPr="004C5352"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4C5352">
        <w:rPr>
          <w:rFonts w:ascii="Times New Roman" w:hAnsi="Times New Roman" w:cs="Times New Roman"/>
          <w:sz w:val="28"/>
        </w:rPr>
        <w:t>Социальные инвестиции, как инструмент реализации корпоративно социальных программ.</w:t>
      </w:r>
    </w:p>
    <w:p w14:paraId="188C37BB" w14:textId="77777777" w:rsidR="003E167F" w:rsidRPr="004C5352"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4C5352">
        <w:rPr>
          <w:rFonts w:ascii="Times New Roman" w:hAnsi="Times New Roman" w:cs="Times New Roman"/>
          <w:sz w:val="28"/>
        </w:rPr>
        <w:t>Сущность теории стейкхолдеров. Классификация стейкхолдеров.</w:t>
      </w:r>
    </w:p>
    <w:p w14:paraId="5642D141"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lang w:val="en-US"/>
        </w:rPr>
        <w:t>ESG</w:t>
      </w:r>
      <w:r w:rsidRPr="005E5B54">
        <w:rPr>
          <w:rFonts w:ascii="Times New Roman" w:hAnsi="Times New Roman" w:cs="Times New Roman"/>
          <w:sz w:val="28"/>
        </w:rPr>
        <w:t>-факторы.</w:t>
      </w:r>
    </w:p>
    <w:p w14:paraId="5C62A006" w14:textId="77777777" w:rsidR="003E167F"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ESG: сущность концепции, основные характеристики, рейтинги.</w:t>
      </w:r>
    </w:p>
    <w:p w14:paraId="4EA1F838" w14:textId="77777777" w:rsidR="003E167F" w:rsidRPr="005E5B54" w:rsidRDefault="003E167F" w:rsidP="00C15C89">
      <w:pPr>
        <w:pStyle w:val="af8"/>
        <w:numPr>
          <w:ilvl w:val="0"/>
          <w:numId w:val="16"/>
        </w:numPr>
        <w:tabs>
          <w:tab w:val="left" w:pos="1134"/>
        </w:tabs>
        <w:spacing w:line="360" w:lineRule="auto"/>
        <w:ind w:left="0" w:firstLine="851"/>
        <w:jc w:val="both"/>
        <w:rPr>
          <w:rFonts w:ascii="Times New Roman" w:hAnsi="Times New Roman" w:cs="Times New Roman"/>
          <w:sz w:val="32"/>
        </w:rPr>
      </w:pPr>
      <w:r w:rsidRPr="005E5B54">
        <w:rPr>
          <w:rFonts w:ascii="Times New Roman" w:hAnsi="Times New Roman" w:cs="Times New Roman"/>
          <w:sz w:val="28"/>
        </w:rPr>
        <w:t xml:space="preserve">Подготовка кадров для ESG- трансформации  </w:t>
      </w:r>
    </w:p>
    <w:p w14:paraId="36BC67B8" w14:textId="77777777" w:rsidR="0020114A" w:rsidRDefault="0020114A" w:rsidP="00090560">
      <w:pPr>
        <w:tabs>
          <w:tab w:val="left" w:pos="1134"/>
        </w:tabs>
        <w:spacing w:line="360" w:lineRule="auto"/>
        <w:ind w:firstLine="709"/>
        <w:jc w:val="both"/>
        <w:rPr>
          <w:b/>
          <w:sz w:val="28"/>
        </w:rPr>
        <w:sectPr w:rsidR="0020114A" w:rsidSect="00090560">
          <w:footerReference w:type="even" r:id="rId8"/>
          <w:footerReference w:type="default" r:id="rId9"/>
          <w:pgSz w:w="11906" w:h="16838"/>
          <w:pgMar w:top="1134" w:right="1134" w:bottom="1134" w:left="1134" w:header="709" w:footer="709" w:gutter="0"/>
          <w:pgNumType w:start="1"/>
          <w:cols w:space="708"/>
          <w:titlePg/>
          <w:docGrid w:linePitch="360"/>
        </w:sectPr>
      </w:pPr>
    </w:p>
    <w:p w14:paraId="74E3BC7B" w14:textId="77777777" w:rsidR="00090560" w:rsidRPr="0016659B" w:rsidRDefault="00090560" w:rsidP="00090560">
      <w:pPr>
        <w:tabs>
          <w:tab w:val="left" w:pos="1134"/>
        </w:tabs>
        <w:spacing w:line="360" w:lineRule="auto"/>
        <w:ind w:firstLine="709"/>
        <w:jc w:val="both"/>
        <w:rPr>
          <w:b/>
          <w:sz w:val="28"/>
        </w:rPr>
      </w:pPr>
      <w:r w:rsidRPr="0016659B">
        <w:rPr>
          <w:b/>
          <w:sz w:val="28"/>
        </w:rPr>
        <w:lastRenderedPageBreak/>
        <w:t>Примеры оценочных средств для проверки каждой компетенции, формируемой дисциплиной</w:t>
      </w:r>
    </w:p>
    <w:tbl>
      <w:tblPr>
        <w:tblW w:w="1528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4"/>
        <w:gridCol w:w="2126"/>
        <w:gridCol w:w="4394"/>
        <w:gridCol w:w="6237"/>
      </w:tblGrid>
      <w:tr w:rsidR="008A4100" w:rsidRPr="009D7D3A" w14:paraId="48EC9741" w14:textId="77777777" w:rsidTr="004B2846">
        <w:tc>
          <w:tcPr>
            <w:tcW w:w="2524" w:type="dxa"/>
            <w:shd w:val="clear" w:color="auto" w:fill="auto"/>
          </w:tcPr>
          <w:p w14:paraId="5FC2B531" w14:textId="77777777" w:rsidR="008A4100" w:rsidRPr="00761B79" w:rsidRDefault="008A4100" w:rsidP="001C7BB2">
            <w:pPr>
              <w:jc w:val="center"/>
              <w:rPr>
                <w:b/>
              </w:rPr>
            </w:pPr>
            <w:r w:rsidRPr="00761B79">
              <w:rPr>
                <w:b/>
              </w:rPr>
              <w:t>Наименование компетенции</w:t>
            </w:r>
          </w:p>
        </w:tc>
        <w:tc>
          <w:tcPr>
            <w:tcW w:w="2126" w:type="dxa"/>
            <w:shd w:val="clear" w:color="auto" w:fill="auto"/>
          </w:tcPr>
          <w:p w14:paraId="4BADF20A" w14:textId="77777777" w:rsidR="008A4100" w:rsidRPr="00761B79" w:rsidRDefault="008A4100" w:rsidP="001C7BB2">
            <w:pPr>
              <w:jc w:val="center"/>
              <w:rPr>
                <w:b/>
              </w:rPr>
            </w:pPr>
            <w:r w:rsidRPr="00761B79">
              <w:rPr>
                <w:b/>
              </w:rPr>
              <w:t>Наименование  индикаторов достижения компетенции</w:t>
            </w:r>
          </w:p>
        </w:tc>
        <w:tc>
          <w:tcPr>
            <w:tcW w:w="4394" w:type="dxa"/>
          </w:tcPr>
          <w:p w14:paraId="6B2B5048" w14:textId="77777777" w:rsidR="008A4100" w:rsidRPr="00761B79" w:rsidRDefault="008A4100" w:rsidP="001C7BB2">
            <w:pPr>
              <w:jc w:val="center"/>
              <w:rPr>
                <w:b/>
              </w:rPr>
            </w:pPr>
            <w:r>
              <w:rPr>
                <w:b/>
              </w:rPr>
              <w:t>Результаты обучения (</w:t>
            </w:r>
            <w:r w:rsidRPr="00761B79">
              <w:rPr>
                <w:b/>
              </w:rPr>
              <w:t>умения и знания), соотнесенные с индикаторами достижения компетенции</w:t>
            </w:r>
          </w:p>
        </w:tc>
        <w:tc>
          <w:tcPr>
            <w:tcW w:w="6237" w:type="dxa"/>
            <w:shd w:val="clear" w:color="auto" w:fill="auto"/>
          </w:tcPr>
          <w:p w14:paraId="77B3D483" w14:textId="77777777" w:rsidR="008A4100" w:rsidRPr="00761B79" w:rsidRDefault="008A4100" w:rsidP="001C7BB2">
            <w:pPr>
              <w:jc w:val="center"/>
              <w:rPr>
                <w:b/>
              </w:rPr>
            </w:pPr>
            <w:r w:rsidRPr="00761B79">
              <w:rPr>
                <w:b/>
              </w:rPr>
              <w:t>Типовые контрольные задания</w:t>
            </w:r>
          </w:p>
        </w:tc>
      </w:tr>
      <w:tr w:rsidR="007943B2" w:rsidRPr="009D7D3A" w14:paraId="435DB459" w14:textId="77777777" w:rsidTr="007170B6">
        <w:trPr>
          <w:trHeight w:val="2222"/>
        </w:trPr>
        <w:tc>
          <w:tcPr>
            <w:tcW w:w="2524" w:type="dxa"/>
            <w:vMerge w:val="restart"/>
            <w:shd w:val="clear" w:color="auto" w:fill="auto"/>
          </w:tcPr>
          <w:p w14:paraId="37738795" w14:textId="7A5BC708" w:rsidR="007943B2" w:rsidRPr="004A74E9" w:rsidRDefault="007943B2" w:rsidP="007170B6">
            <w:r w:rsidRPr="004A74E9">
              <w:t xml:space="preserve">Способность построения риск-ориентированной системы управленческого учета, отражающей специфику экономической, социальной и </w:t>
            </w:r>
            <w:r w:rsidR="006612F5" w:rsidRPr="004A74E9">
              <w:t>экологической деятельности</w:t>
            </w:r>
            <w:r w:rsidRPr="004A74E9">
              <w:t xml:space="preserve"> организации (</w:t>
            </w:r>
            <w:r w:rsidRPr="004A74E9">
              <w:rPr>
                <w:lang w:val="en-US"/>
              </w:rPr>
              <w:t>ESG</w:t>
            </w:r>
            <w:r w:rsidRPr="004A74E9">
              <w:t xml:space="preserve">-риски) </w:t>
            </w:r>
            <w:proofErr w:type="gramStart"/>
            <w:r w:rsidR="00152DDB">
              <w:t>( ПК</w:t>
            </w:r>
            <w:proofErr w:type="gramEnd"/>
            <w:r w:rsidR="00152DDB">
              <w:t>-4)</w:t>
            </w:r>
          </w:p>
          <w:p w14:paraId="66253957" w14:textId="77777777" w:rsidR="007943B2" w:rsidRPr="009D3B49" w:rsidRDefault="007943B2" w:rsidP="007170B6"/>
        </w:tc>
        <w:tc>
          <w:tcPr>
            <w:tcW w:w="2126" w:type="dxa"/>
            <w:shd w:val="clear" w:color="auto" w:fill="auto"/>
          </w:tcPr>
          <w:p w14:paraId="3D15B31F" w14:textId="77777777" w:rsidR="007943B2" w:rsidRPr="009D3B49" w:rsidRDefault="007943B2" w:rsidP="007170B6">
            <w:r w:rsidRPr="004A74E9">
              <w:t xml:space="preserve">1. Выявляет и систематизирует риски, сопровождающие деятельность организации, включая </w:t>
            </w:r>
            <w:r w:rsidRPr="004A74E9">
              <w:rPr>
                <w:lang w:val="en-US"/>
              </w:rPr>
              <w:t>ESG</w:t>
            </w:r>
            <w:r w:rsidRPr="004A74E9">
              <w:t>-риски</w:t>
            </w:r>
            <w:r>
              <w:t>.</w:t>
            </w:r>
          </w:p>
        </w:tc>
        <w:tc>
          <w:tcPr>
            <w:tcW w:w="4394" w:type="dxa"/>
          </w:tcPr>
          <w:p w14:paraId="0485710D" w14:textId="77777777" w:rsidR="007943B2" w:rsidRPr="009305E2" w:rsidRDefault="007943B2" w:rsidP="007170B6">
            <w:r w:rsidRPr="009305E2">
              <w:rPr>
                <w:b/>
              </w:rPr>
              <w:t>Знать:</w:t>
            </w:r>
            <w:r w:rsidRPr="009305E2">
              <w:t xml:space="preserve"> </w:t>
            </w:r>
            <w:r w:rsidR="008D6643">
              <w:t>методы систематизации рисков, сопровождающих деятельность организации</w:t>
            </w:r>
          </w:p>
          <w:p w14:paraId="0E4EA976" w14:textId="77777777" w:rsidR="00461737" w:rsidRDefault="007943B2" w:rsidP="007170B6">
            <w:pPr>
              <w:rPr>
                <w:rFonts w:ascii="Arial" w:hAnsi="Arial" w:cs="Arial"/>
                <w:color w:val="000000"/>
                <w:shd w:val="clear" w:color="auto" w:fill="FFFFFF"/>
              </w:rPr>
            </w:pPr>
            <w:r w:rsidRPr="009305E2">
              <w:rPr>
                <w:b/>
              </w:rPr>
              <w:t xml:space="preserve">Уметь: </w:t>
            </w:r>
            <w:r w:rsidR="008D6643">
              <w:rPr>
                <w:rFonts w:ascii="Arial" w:hAnsi="Arial" w:cs="Arial"/>
                <w:color w:val="000000"/>
                <w:shd w:val="clear" w:color="auto" w:fill="FFFFFF"/>
              </w:rPr>
              <w:t> </w:t>
            </w:r>
          </w:p>
          <w:p w14:paraId="7AC7CE02" w14:textId="77777777" w:rsidR="007943B2" w:rsidRPr="009305E2" w:rsidRDefault="00461737" w:rsidP="007170B6">
            <w:r>
              <w:t xml:space="preserve">группировать и </w:t>
            </w:r>
            <w:r w:rsidRPr="004A74E9">
              <w:t>систематизир</w:t>
            </w:r>
            <w:r>
              <w:t>овать</w:t>
            </w:r>
            <w:r w:rsidRPr="004A74E9">
              <w:t xml:space="preserve"> риски, сопровождающие деятельность организации, включая </w:t>
            </w:r>
            <w:r w:rsidRPr="00461737">
              <w:t>ESG</w:t>
            </w:r>
            <w:r w:rsidRPr="004A74E9">
              <w:t>-риски</w:t>
            </w:r>
            <w:r>
              <w:t>.</w:t>
            </w:r>
            <w:r w:rsidR="008D6643" w:rsidRPr="00461737">
              <w:t xml:space="preserve"> </w:t>
            </w:r>
          </w:p>
        </w:tc>
        <w:tc>
          <w:tcPr>
            <w:tcW w:w="6237" w:type="dxa"/>
            <w:shd w:val="clear" w:color="auto" w:fill="auto"/>
          </w:tcPr>
          <w:p w14:paraId="5E372121" w14:textId="77777777" w:rsidR="007943B2" w:rsidRDefault="007943B2" w:rsidP="007170B6">
            <w:pPr>
              <w:rPr>
                <w:b/>
              </w:rPr>
            </w:pPr>
            <w:r>
              <w:rPr>
                <w:b/>
              </w:rPr>
              <w:t xml:space="preserve">Задание 1. </w:t>
            </w:r>
          </w:p>
          <w:p w14:paraId="03FED951" w14:textId="77777777" w:rsidR="005B0577" w:rsidRPr="004B2846" w:rsidRDefault="005B0577" w:rsidP="007170B6">
            <w:pPr>
              <w:shd w:val="clear" w:color="auto" w:fill="FFFFFF"/>
              <w:textAlignment w:val="baseline"/>
            </w:pPr>
            <w:r w:rsidRPr="004B2846">
              <w:t xml:space="preserve">Перечислите нефинансовые </w:t>
            </w:r>
            <w:r w:rsidR="004B2846">
              <w:t xml:space="preserve">показатели эффективности работы организации. </w:t>
            </w:r>
          </w:p>
          <w:p w14:paraId="62E3A23C" w14:textId="77777777" w:rsidR="007943B2" w:rsidRDefault="007943B2" w:rsidP="007170B6">
            <w:pPr>
              <w:rPr>
                <w:b/>
              </w:rPr>
            </w:pPr>
            <w:r w:rsidRPr="009D7D3A">
              <w:rPr>
                <w:b/>
              </w:rPr>
              <w:t>Задание</w:t>
            </w:r>
            <w:r>
              <w:rPr>
                <w:b/>
              </w:rPr>
              <w:t xml:space="preserve"> 2. </w:t>
            </w:r>
          </w:p>
          <w:p w14:paraId="51D3BF46" w14:textId="77777777" w:rsidR="005B0577" w:rsidRDefault="004B2846" w:rsidP="007170B6">
            <w:pPr>
              <w:shd w:val="clear" w:color="auto" w:fill="FFFFFF"/>
              <w:textAlignment w:val="baseline"/>
            </w:pPr>
            <w:r>
              <w:t>Продумайте подходы к </w:t>
            </w:r>
            <w:r w:rsidRPr="004B2846">
              <w:t>оценке</w:t>
            </w:r>
            <w:r>
              <w:t xml:space="preserve"> эффективности работы организации (по </w:t>
            </w:r>
            <w:proofErr w:type="spellStart"/>
            <w:r>
              <w:t>нефинсовым</w:t>
            </w:r>
            <w:proofErr w:type="spellEnd"/>
            <w:r>
              <w:t xml:space="preserve"> показателям). </w:t>
            </w:r>
          </w:p>
        </w:tc>
      </w:tr>
      <w:tr w:rsidR="007943B2" w:rsidRPr="009D7D3A" w14:paraId="5FD652AB" w14:textId="77777777" w:rsidTr="007170B6">
        <w:trPr>
          <w:trHeight w:val="2821"/>
        </w:trPr>
        <w:tc>
          <w:tcPr>
            <w:tcW w:w="2524" w:type="dxa"/>
            <w:vMerge/>
            <w:shd w:val="clear" w:color="auto" w:fill="auto"/>
          </w:tcPr>
          <w:p w14:paraId="7CDCA4F4" w14:textId="77777777" w:rsidR="007943B2" w:rsidRPr="00E96695" w:rsidRDefault="007943B2" w:rsidP="007170B6"/>
        </w:tc>
        <w:tc>
          <w:tcPr>
            <w:tcW w:w="2126" w:type="dxa"/>
            <w:shd w:val="clear" w:color="auto" w:fill="auto"/>
          </w:tcPr>
          <w:p w14:paraId="37B110B0" w14:textId="62C9367A" w:rsidR="007943B2" w:rsidRDefault="007943B2" w:rsidP="007170B6">
            <w:pPr>
              <w:pStyle w:val="Default"/>
            </w:pPr>
            <w:r w:rsidRPr="004A74E9">
              <w:t xml:space="preserve">2. Демонстрирует умение построения матрицы </w:t>
            </w:r>
            <w:r w:rsidR="006612F5" w:rsidRPr="004A74E9">
              <w:t>рисков, отражающей связь рисков</w:t>
            </w:r>
            <w:r w:rsidRPr="004A74E9">
              <w:t xml:space="preserve"> </w:t>
            </w:r>
            <w:r w:rsidR="006612F5" w:rsidRPr="004A74E9">
              <w:t>с бизнес</w:t>
            </w:r>
            <w:r w:rsidRPr="004A74E9">
              <w:t>-процессами организации</w:t>
            </w:r>
            <w:r>
              <w:t xml:space="preserve">. </w:t>
            </w:r>
          </w:p>
          <w:p w14:paraId="1EDA06EE" w14:textId="77777777" w:rsidR="007943B2" w:rsidRPr="00E96695" w:rsidRDefault="007943B2" w:rsidP="007170B6">
            <w:pPr>
              <w:pStyle w:val="Default"/>
            </w:pPr>
          </w:p>
        </w:tc>
        <w:tc>
          <w:tcPr>
            <w:tcW w:w="4394" w:type="dxa"/>
          </w:tcPr>
          <w:p w14:paraId="2D48ADE1" w14:textId="77777777" w:rsidR="007943B2" w:rsidRPr="00461737" w:rsidRDefault="007943B2" w:rsidP="007170B6">
            <w:r w:rsidRPr="009305E2">
              <w:rPr>
                <w:b/>
              </w:rPr>
              <w:t xml:space="preserve">Знать: </w:t>
            </w:r>
            <w:r w:rsidR="00461737" w:rsidRPr="00461737">
              <w:t>риски для организации при игнорировании принципов ESG</w:t>
            </w:r>
          </w:p>
          <w:p w14:paraId="2DC3FCC8" w14:textId="56C59E9A" w:rsidR="007943B2" w:rsidRPr="00461737" w:rsidRDefault="00461737" w:rsidP="007170B6">
            <w:pPr>
              <w:pStyle w:val="Default"/>
              <w:rPr>
                <w:b/>
              </w:rPr>
            </w:pPr>
            <w:r>
              <w:rPr>
                <w:b/>
              </w:rPr>
              <w:t xml:space="preserve">Уметь: </w:t>
            </w:r>
            <w:r w:rsidRPr="00461737">
              <w:rPr>
                <w:rFonts w:eastAsia="Times New Roman"/>
                <w:color w:val="auto"/>
              </w:rPr>
              <w:t xml:space="preserve">анализировать возможные экологические последствия различных общественных, политических и экономических инициатив; формировать матрицу рисков, отражающую </w:t>
            </w:r>
            <w:r w:rsidR="00C727F3" w:rsidRPr="00461737">
              <w:rPr>
                <w:rFonts w:eastAsia="Times New Roman"/>
                <w:color w:val="auto"/>
              </w:rPr>
              <w:t xml:space="preserve">непосредственную </w:t>
            </w:r>
            <w:proofErr w:type="gramStart"/>
            <w:r w:rsidR="00C727F3" w:rsidRPr="00461737">
              <w:rPr>
                <w:rFonts w:eastAsia="Times New Roman"/>
                <w:color w:val="auto"/>
              </w:rPr>
              <w:t>связь</w:t>
            </w:r>
            <w:r w:rsidRPr="00461737">
              <w:rPr>
                <w:rFonts w:eastAsia="Times New Roman"/>
                <w:color w:val="auto"/>
              </w:rPr>
              <w:t xml:space="preserve">  рисков</w:t>
            </w:r>
            <w:proofErr w:type="gramEnd"/>
            <w:r w:rsidRPr="00461737">
              <w:rPr>
                <w:rFonts w:eastAsia="Times New Roman"/>
                <w:color w:val="auto"/>
              </w:rPr>
              <w:t xml:space="preserve"> с  бизнес-процессами организации.</w:t>
            </w:r>
            <w:r>
              <w:t xml:space="preserve"> </w:t>
            </w:r>
          </w:p>
        </w:tc>
        <w:tc>
          <w:tcPr>
            <w:tcW w:w="6237" w:type="dxa"/>
            <w:shd w:val="clear" w:color="auto" w:fill="auto"/>
          </w:tcPr>
          <w:p w14:paraId="52C56324" w14:textId="77777777" w:rsidR="007943B2" w:rsidRDefault="007943B2" w:rsidP="007170B6">
            <w:pPr>
              <w:rPr>
                <w:b/>
              </w:rPr>
            </w:pPr>
            <w:r>
              <w:rPr>
                <w:b/>
              </w:rPr>
              <w:t xml:space="preserve">Задание 1. </w:t>
            </w:r>
          </w:p>
          <w:p w14:paraId="797937CA" w14:textId="77777777" w:rsidR="004B2846" w:rsidRPr="005B0577" w:rsidRDefault="004B2846" w:rsidP="007170B6">
            <w:pPr>
              <w:shd w:val="clear" w:color="auto" w:fill="FFFFFF"/>
              <w:textAlignment w:val="baseline"/>
            </w:pPr>
            <w:r w:rsidRPr="005B0577">
              <w:t>Определите ESG-риски для своей организации и отрасли (на выбор</w:t>
            </w:r>
            <w:r>
              <w:t xml:space="preserve"> студента – прим.</w:t>
            </w:r>
            <w:r w:rsidRPr="005B0577">
              <w:t>) в целом. </w:t>
            </w:r>
          </w:p>
          <w:p w14:paraId="3A5E26CF" w14:textId="77777777" w:rsidR="007943B2" w:rsidRPr="004B2846" w:rsidRDefault="007943B2" w:rsidP="007170B6">
            <w:pPr>
              <w:rPr>
                <w:b/>
              </w:rPr>
            </w:pPr>
            <w:r w:rsidRPr="009D7D3A">
              <w:rPr>
                <w:b/>
              </w:rPr>
              <w:t>Задание</w:t>
            </w:r>
            <w:r w:rsidR="004B2846">
              <w:rPr>
                <w:b/>
              </w:rPr>
              <w:t xml:space="preserve"> 2. </w:t>
            </w:r>
          </w:p>
          <w:p w14:paraId="4903B8BA" w14:textId="77777777" w:rsidR="005B0577" w:rsidRPr="005B0577" w:rsidRDefault="008A4100" w:rsidP="007170B6">
            <w:pPr>
              <w:shd w:val="clear" w:color="auto" w:fill="FFFFFF"/>
              <w:textAlignment w:val="baseline"/>
            </w:pPr>
            <w:r>
              <w:t>Проанализируйте</w:t>
            </w:r>
            <w:r w:rsidR="005B0577" w:rsidRPr="004B2846">
              <w:t xml:space="preserve"> и в</w:t>
            </w:r>
            <w:r w:rsidR="005B0577" w:rsidRPr="005B0577">
              <w:t>ыб</w:t>
            </w:r>
            <w:r>
              <w:t>ерите</w:t>
            </w:r>
            <w:r w:rsidR="005B0577" w:rsidRPr="005B0577">
              <w:t xml:space="preserve"> практики, которые минимизируют</w:t>
            </w:r>
            <w:r w:rsidR="005B0577" w:rsidRPr="004B2846">
              <w:t xml:space="preserve"> </w:t>
            </w:r>
            <w:r w:rsidR="005B0577" w:rsidRPr="005B0577">
              <w:t xml:space="preserve">самые серьёзные </w:t>
            </w:r>
            <w:r w:rsidR="005B0577" w:rsidRPr="004B2846">
              <w:t>ESG-риски для своей организации.</w:t>
            </w:r>
          </w:p>
          <w:p w14:paraId="2ED29622" w14:textId="77777777" w:rsidR="007943B2" w:rsidRPr="00E6046C" w:rsidRDefault="007943B2" w:rsidP="007170B6">
            <w:pPr>
              <w:autoSpaceDE w:val="0"/>
              <w:autoSpaceDN w:val="0"/>
              <w:adjustRightInd w:val="0"/>
              <w:rPr>
                <w:sz w:val="20"/>
                <w:szCs w:val="20"/>
              </w:rPr>
            </w:pPr>
          </w:p>
        </w:tc>
      </w:tr>
      <w:tr w:rsidR="008D6643" w:rsidRPr="009D7D3A" w14:paraId="4F8D186C" w14:textId="77777777" w:rsidTr="008A4100">
        <w:trPr>
          <w:trHeight w:val="2541"/>
        </w:trPr>
        <w:tc>
          <w:tcPr>
            <w:tcW w:w="2524" w:type="dxa"/>
            <w:vMerge/>
            <w:shd w:val="clear" w:color="auto" w:fill="auto"/>
          </w:tcPr>
          <w:p w14:paraId="3C2E4C6D" w14:textId="77777777" w:rsidR="008D6643" w:rsidRPr="00E96695" w:rsidRDefault="008D6643" w:rsidP="007170B6"/>
        </w:tc>
        <w:tc>
          <w:tcPr>
            <w:tcW w:w="2126" w:type="dxa"/>
            <w:shd w:val="clear" w:color="auto" w:fill="auto"/>
          </w:tcPr>
          <w:p w14:paraId="5736D76D" w14:textId="6F8A3B54" w:rsidR="008D6643" w:rsidRPr="00E96695" w:rsidRDefault="008D6643" w:rsidP="007170B6">
            <w:r w:rsidRPr="004A74E9">
              <w:t xml:space="preserve">3. Обосновывает рекомендации по учету рисков при выработке направлений </w:t>
            </w:r>
            <w:r w:rsidR="006612F5" w:rsidRPr="004A74E9">
              <w:t>развития бизнес</w:t>
            </w:r>
            <w:r w:rsidRPr="004A74E9">
              <w:t>-</w:t>
            </w:r>
            <w:r w:rsidR="006612F5" w:rsidRPr="004A74E9">
              <w:t>модели организации</w:t>
            </w:r>
            <w:r>
              <w:t xml:space="preserve">. </w:t>
            </w:r>
          </w:p>
        </w:tc>
        <w:tc>
          <w:tcPr>
            <w:tcW w:w="4394" w:type="dxa"/>
          </w:tcPr>
          <w:p w14:paraId="6DF344AA" w14:textId="77777777" w:rsidR="008D6643" w:rsidRPr="00846D30" w:rsidRDefault="008D6643" w:rsidP="007170B6">
            <w:pPr>
              <w:rPr>
                <w:b/>
              </w:rPr>
            </w:pPr>
            <w:r w:rsidRPr="00846D30">
              <w:rPr>
                <w:b/>
              </w:rPr>
              <w:t xml:space="preserve">Знать: </w:t>
            </w:r>
            <w:r w:rsidR="00461737" w:rsidRPr="00461737">
              <w:t>к</w:t>
            </w:r>
            <w:r w:rsidR="00461737" w:rsidRPr="00461737">
              <w:rPr>
                <w:bCs/>
              </w:rPr>
              <w:t>лючевые для организации направления развития в рамках ESG-подхода</w:t>
            </w:r>
          </w:p>
          <w:p w14:paraId="289E2652" w14:textId="76360C90" w:rsidR="007170B6" w:rsidRDefault="008D6643" w:rsidP="007170B6">
            <w:pPr>
              <w:rPr>
                <w:b/>
                <w:highlight w:val="yellow"/>
              </w:rPr>
            </w:pPr>
            <w:r w:rsidRPr="00846D30">
              <w:rPr>
                <w:b/>
              </w:rPr>
              <w:t>Уметь:</w:t>
            </w:r>
            <w:r>
              <w:t xml:space="preserve"> обосновывать</w:t>
            </w:r>
            <w:r w:rsidRPr="004A74E9">
              <w:t xml:space="preserve"> рекомендации по учету рисков при выработке направлений </w:t>
            </w:r>
            <w:r w:rsidR="00C727F3" w:rsidRPr="004A74E9">
              <w:t>развития бизнес</w:t>
            </w:r>
            <w:r w:rsidRPr="004A74E9">
              <w:t>-</w:t>
            </w:r>
            <w:proofErr w:type="gramStart"/>
            <w:r w:rsidRPr="004A74E9">
              <w:t>модели  организации</w:t>
            </w:r>
            <w:proofErr w:type="gramEnd"/>
            <w:r>
              <w:t>.</w:t>
            </w:r>
          </w:p>
          <w:p w14:paraId="32968B42" w14:textId="77777777" w:rsidR="007170B6" w:rsidRPr="007170B6" w:rsidRDefault="007170B6" w:rsidP="007170B6">
            <w:pPr>
              <w:rPr>
                <w:highlight w:val="yellow"/>
              </w:rPr>
            </w:pPr>
          </w:p>
          <w:p w14:paraId="0BFD827D" w14:textId="1783B3D4" w:rsidR="008D6643" w:rsidRPr="007170B6" w:rsidRDefault="008D6643" w:rsidP="007170B6">
            <w:pPr>
              <w:rPr>
                <w:highlight w:val="yellow"/>
              </w:rPr>
            </w:pPr>
          </w:p>
        </w:tc>
        <w:tc>
          <w:tcPr>
            <w:tcW w:w="6237" w:type="dxa"/>
            <w:shd w:val="clear" w:color="auto" w:fill="auto"/>
          </w:tcPr>
          <w:p w14:paraId="5630D54E" w14:textId="77777777" w:rsidR="008D6643" w:rsidRDefault="008D6643" w:rsidP="007170B6">
            <w:pPr>
              <w:rPr>
                <w:b/>
              </w:rPr>
            </w:pPr>
            <w:r>
              <w:rPr>
                <w:b/>
              </w:rPr>
              <w:t xml:space="preserve">Задание 1. </w:t>
            </w:r>
          </w:p>
          <w:p w14:paraId="2A73F00C" w14:textId="77777777" w:rsidR="005B0577" w:rsidRPr="004B2846" w:rsidRDefault="008A4100" w:rsidP="007170B6">
            <w:r>
              <w:rPr>
                <w:bCs/>
              </w:rPr>
              <w:t>Определите</w:t>
            </w:r>
            <w:r w:rsidR="004B2846" w:rsidRPr="004B2846">
              <w:rPr>
                <w:bCs/>
              </w:rPr>
              <w:t xml:space="preserve"> ключевые для компании направления в рамках ESG-подхода</w:t>
            </w:r>
          </w:p>
          <w:p w14:paraId="3CCCC69D" w14:textId="77777777" w:rsidR="008D6643" w:rsidRPr="004B2846" w:rsidRDefault="008D6643" w:rsidP="007170B6">
            <w:r w:rsidRPr="009D7D3A">
              <w:rPr>
                <w:b/>
              </w:rPr>
              <w:t>Задание</w:t>
            </w:r>
            <w:r>
              <w:rPr>
                <w:b/>
              </w:rPr>
              <w:t xml:space="preserve"> 2. </w:t>
            </w:r>
            <w:r w:rsidR="008A4100">
              <w:t>Предложите</w:t>
            </w:r>
            <w:r w:rsidR="004B2846" w:rsidRPr="004B2846">
              <w:t xml:space="preserve"> свои рекомендации по учету рисков при выработке напра</w:t>
            </w:r>
            <w:r w:rsidR="004B2846">
              <w:t xml:space="preserve">влений </w:t>
            </w:r>
            <w:proofErr w:type="gramStart"/>
            <w:r w:rsidR="004B2846">
              <w:t>развития  бизнес</w:t>
            </w:r>
            <w:proofErr w:type="gramEnd"/>
            <w:r w:rsidR="004B2846">
              <w:t xml:space="preserve">-модели </w:t>
            </w:r>
            <w:r w:rsidR="004B2846" w:rsidRPr="004B2846">
              <w:t>организации.</w:t>
            </w:r>
          </w:p>
          <w:p w14:paraId="16EC4F1A" w14:textId="77777777" w:rsidR="008D6643" w:rsidRDefault="008D6643" w:rsidP="007170B6">
            <w:pPr>
              <w:rPr>
                <w:rStyle w:val="a3"/>
                <w:rFonts w:ascii="stk" w:hAnsi="stk"/>
                <w:color w:val="000000"/>
                <w:sz w:val="27"/>
                <w:szCs w:val="27"/>
                <w:bdr w:val="none" w:sz="0" w:space="0" w:color="auto" w:frame="1"/>
                <w:shd w:val="clear" w:color="auto" w:fill="FFFFFF"/>
              </w:rPr>
            </w:pPr>
          </w:p>
          <w:p w14:paraId="02A358AA" w14:textId="77777777" w:rsidR="004B2846" w:rsidRPr="005401CA" w:rsidRDefault="004B2846" w:rsidP="007170B6">
            <w:pPr>
              <w:rPr>
                <w:sz w:val="20"/>
                <w:szCs w:val="20"/>
              </w:rPr>
            </w:pPr>
          </w:p>
        </w:tc>
      </w:tr>
    </w:tbl>
    <w:p w14:paraId="72EEB695" w14:textId="43978440" w:rsidR="007170B6" w:rsidRDefault="007170B6" w:rsidP="00090560">
      <w:pPr>
        <w:tabs>
          <w:tab w:val="left" w:pos="540"/>
          <w:tab w:val="left" w:pos="1134"/>
          <w:tab w:val="left" w:pos="8730"/>
        </w:tabs>
        <w:spacing w:line="360" w:lineRule="auto"/>
        <w:jc w:val="both"/>
        <w:rPr>
          <w:b/>
          <w:sz w:val="28"/>
          <w:szCs w:val="28"/>
        </w:rPr>
      </w:pPr>
    </w:p>
    <w:p w14:paraId="26B95AE7" w14:textId="77777777" w:rsidR="00090560" w:rsidRPr="007170B6" w:rsidRDefault="00090560" w:rsidP="007170B6">
      <w:pPr>
        <w:rPr>
          <w:sz w:val="28"/>
          <w:szCs w:val="28"/>
        </w:rPr>
        <w:sectPr w:rsidR="00090560" w:rsidRPr="007170B6" w:rsidSect="007170B6">
          <w:pgSz w:w="16838" w:h="11906" w:orient="landscape"/>
          <w:pgMar w:top="1134" w:right="1134" w:bottom="1134" w:left="1134" w:header="709" w:footer="709" w:gutter="0"/>
          <w:cols w:space="708"/>
          <w:titlePg/>
          <w:docGrid w:linePitch="360"/>
        </w:sectPr>
      </w:pPr>
    </w:p>
    <w:p w14:paraId="4ADF70AF" w14:textId="77777777"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35" w:name="_Toc293046090"/>
      <w:bookmarkStart w:id="36" w:name="_Toc18943804"/>
      <w:bookmarkStart w:id="37" w:name="_Toc157500315"/>
      <w:r w:rsidRPr="009D3B49">
        <w:rPr>
          <w:rFonts w:ascii="Times New Roman" w:hAnsi="Times New Roman" w:cs="Times New Roman"/>
          <w:sz w:val="28"/>
          <w:szCs w:val="28"/>
        </w:rPr>
        <w:lastRenderedPageBreak/>
        <w:t>8. Перечень основной и дополнительной учебной литературы, необходимой для освоения дисциплины</w:t>
      </w:r>
      <w:bookmarkEnd w:id="35"/>
      <w:bookmarkEnd w:id="36"/>
      <w:bookmarkEnd w:id="37"/>
    </w:p>
    <w:p w14:paraId="6B60DE22" w14:textId="77777777" w:rsidR="00716D4B" w:rsidRPr="002C5B95" w:rsidRDefault="00716D4B" w:rsidP="00716D4B">
      <w:pPr>
        <w:tabs>
          <w:tab w:val="left" w:pos="993"/>
          <w:tab w:val="left" w:pos="1045"/>
          <w:tab w:val="left" w:pos="1134"/>
        </w:tabs>
        <w:spacing w:line="360" w:lineRule="auto"/>
        <w:ind w:firstLine="709"/>
        <w:jc w:val="both"/>
        <w:rPr>
          <w:b/>
          <w:sz w:val="28"/>
          <w:szCs w:val="28"/>
        </w:rPr>
      </w:pPr>
      <w:bookmarkStart w:id="38" w:name="_Toc18943806"/>
      <w:r w:rsidRPr="002C5B95">
        <w:rPr>
          <w:b/>
          <w:sz w:val="28"/>
          <w:szCs w:val="28"/>
        </w:rPr>
        <w:t xml:space="preserve">Нормативные акты  </w:t>
      </w:r>
    </w:p>
    <w:p w14:paraId="7E36A23A" w14:textId="77777777" w:rsidR="00716D4B" w:rsidRPr="003B2851" w:rsidRDefault="00716D4B" w:rsidP="00716D4B">
      <w:pPr>
        <w:numPr>
          <w:ilvl w:val="0"/>
          <w:numId w:val="10"/>
        </w:numPr>
        <w:tabs>
          <w:tab w:val="left" w:pos="993"/>
          <w:tab w:val="left" w:pos="1134"/>
        </w:tabs>
        <w:autoSpaceDE w:val="0"/>
        <w:autoSpaceDN w:val="0"/>
        <w:adjustRightInd w:val="0"/>
        <w:spacing w:line="360" w:lineRule="auto"/>
        <w:ind w:left="0" w:firstLine="709"/>
        <w:jc w:val="both"/>
        <w:rPr>
          <w:sz w:val="28"/>
          <w:szCs w:val="28"/>
        </w:rPr>
      </w:pPr>
      <w:r w:rsidRPr="003B2851">
        <w:rPr>
          <w:sz w:val="28"/>
          <w:szCs w:val="28"/>
        </w:rPr>
        <w:t>Конституция Российской Федерации (принята на всенародном голосовании 12 декабря 1993 г.) (с поправками)</w:t>
      </w:r>
      <w:r>
        <w:rPr>
          <w:sz w:val="28"/>
          <w:szCs w:val="28"/>
        </w:rPr>
        <w:t>.</w:t>
      </w:r>
      <w:r w:rsidRPr="003B2851">
        <w:rPr>
          <w:sz w:val="28"/>
          <w:szCs w:val="28"/>
        </w:rPr>
        <w:t xml:space="preserve"> </w:t>
      </w:r>
    </w:p>
    <w:p w14:paraId="10FA9039" w14:textId="77777777" w:rsidR="00716D4B" w:rsidRPr="003B2851" w:rsidRDefault="00716D4B" w:rsidP="00716D4B">
      <w:pPr>
        <w:numPr>
          <w:ilvl w:val="0"/>
          <w:numId w:val="10"/>
        </w:numPr>
        <w:tabs>
          <w:tab w:val="left" w:pos="993"/>
          <w:tab w:val="left" w:pos="1134"/>
        </w:tabs>
        <w:autoSpaceDE w:val="0"/>
        <w:autoSpaceDN w:val="0"/>
        <w:adjustRightInd w:val="0"/>
        <w:spacing w:line="360" w:lineRule="auto"/>
        <w:ind w:left="0" w:firstLine="709"/>
        <w:jc w:val="both"/>
        <w:rPr>
          <w:sz w:val="28"/>
          <w:szCs w:val="28"/>
        </w:rPr>
      </w:pPr>
      <w:r w:rsidRPr="003B2851">
        <w:rPr>
          <w:sz w:val="28"/>
          <w:szCs w:val="28"/>
        </w:rPr>
        <w:t>Федеральный закон от 27.07.2006 № 149-ФЗ «Об информации, информационных технологиях и о защите информации»</w:t>
      </w:r>
      <w:r>
        <w:rPr>
          <w:sz w:val="28"/>
          <w:szCs w:val="28"/>
        </w:rPr>
        <w:t>.</w:t>
      </w:r>
      <w:r w:rsidRPr="003B2851">
        <w:rPr>
          <w:sz w:val="28"/>
          <w:szCs w:val="28"/>
        </w:rPr>
        <w:t xml:space="preserve"> </w:t>
      </w:r>
    </w:p>
    <w:p w14:paraId="777B85A3" w14:textId="77777777" w:rsidR="00716D4B" w:rsidRPr="003B2851" w:rsidRDefault="00716D4B" w:rsidP="00716D4B">
      <w:pPr>
        <w:numPr>
          <w:ilvl w:val="0"/>
          <w:numId w:val="10"/>
        </w:numPr>
        <w:tabs>
          <w:tab w:val="left" w:pos="993"/>
          <w:tab w:val="left" w:pos="1134"/>
        </w:tabs>
        <w:autoSpaceDE w:val="0"/>
        <w:autoSpaceDN w:val="0"/>
        <w:adjustRightInd w:val="0"/>
        <w:spacing w:line="360" w:lineRule="auto"/>
        <w:ind w:left="0" w:firstLine="709"/>
        <w:jc w:val="both"/>
        <w:rPr>
          <w:sz w:val="28"/>
          <w:szCs w:val="28"/>
        </w:rPr>
      </w:pPr>
      <w:r w:rsidRPr="003B2851">
        <w:rPr>
          <w:sz w:val="28"/>
          <w:szCs w:val="28"/>
        </w:rPr>
        <w:t>Федеральный закон от 27.07.2006 № 152-ФЗ «О персональных данных»</w:t>
      </w:r>
      <w:r>
        <w:rPr>
          <w:sz w:val="28"/>
          <w:szCs w:val="28"/>
        </w:rPr>
        <w:t>.</w:t>
      </w:r>
      <w:r w:rsidRPr="003B2851">
        <w:rPr>
          <w:sz w:val="28"/>
          <w:szCs w:val="28"/>
        </w:rPr>
        <w:t xml:space="preserve"> </w:t>
      </w:r>
    </w:p>
    <w:p w14:paraId="58C2C17D" w14:textId="77777777" w:rsidR="00716D4B" w:rsidRPr="003B2851" w:rsidRDefault="00716D4B" w:rsidP="00716D4B">
      <w:pPr>
        <w:numPr>
          <w:ilvl w:val="0"/>
          <w:numId w:val="10"/>
        </w:numPr>
        <w:tabs>
          <w:tab w:val="left" w:pos="993"/>
          <w:tab w:val="left" w:pos="1134"/>
        </w:tabs>
        <w:autoSpaceDE w:val="0"/>
        <w:autoSpaceDN w:val="0"/>
        <w:adjustRightInd w:val="0"/>
        <w:spacing w:line="360" w:lineRule="auto"/>
        <w:ind w:left="0" w:firstLine="709"/>
        <w:jc w:val="both"/>
        <w:rPr>
          <w:sz w:val="28"/>
          <w:szCs w:val="28"/>
        </w:rPr>
      </w:pPr>
      <w:r w:rsidRPr="003B2851">
        <w:rPr>
          <w:sz w:val="28"/>
          <w:szCs w:val="28"/>
        </w:rPr>
        <w:t>Федеральный закон от 26.12.1995 N 208-ФЗ (ред. от 25.12.2023) «Об акционерных обществах»</w:t>
      </w:r>
      <w:r>
        <w:rPr>
          <w:sz w:val="28"/>
          <w:szCs w:val="28"/>
        </w:rPr>
        <w:t>.</w:t>
      </w:r>
    </w:p>
    <w:p w14:paraId="4285BB3E" w14:textId="77777777" w:rsidR="00716D4B" w:rsidRPr="003B2851" w:rsidRDefault="00716D4B" w:rsidP="00716D4B">
      <w:pPr>
        <w:pStyle w:val="af8"/>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Style w:val="a3"/>
          <w:rFonts w:ascii="Times New Roman" w:hAnsi="Times New Roman" w:cs="Times New Roman"/>
          <w:color w:val="auto"/>
          <w:sz w:val="28"/>
          <w:szCs w:val="28"/>
        </w:rPr>
      </w:pPr>
      <w:r w:rsidRPr="003B2851">
        <w:rPr>
          <w:rFonts w:ascii="Times New Roman" w:hAnsi="Times New Roman" w:cs="Times New Roman"/>
          <w:color w:val="auto"/>
          <w:sz w:val="28"/>
          <w:szCs w:val="28"/>
        </w:rPr>
        <w:t>Гражданский кодекс Российской Федерации, часть I от 30.11.1994 г. № 51-</w:t>
      </w:r>
      <w:r w:rsidRPr="003B2851">
        <w:rPr>
          <w:rFonts w:ascii="Times New Roman" w:hAnsi="Times New Roman" w:cs="Times New Roman"/>
          <w:bCs/>
          <w:color w:val="auto"/>
          <w:sz w:val="28"/>
          <w:szCs w:val="28"/>
        </w:rPr>
        <w:t xml:space="preserve">ФЗ </w:t>
      </w:r>
      <w:r w:rsidRPr="003B2851">
        <w:rPr>
          <w:rFonts w:ascii="Times New Roman" w:hAnsi="Times New Roman" w:cs="Times New Roman"/>
          <w:color w:val="auto"/>
          <w:sz w:val="28"/>
          <w:szCs w:val="28"/>
        </w:rPr>
        <w:t>(принята</w:t>
      </w:r>
      <w:r w:rsidRPr="003B2851">
        <w:rPr>
          <w:rStyle w:val="a3"/>
          <w:rFonts w:ascii="Times New Roman" w:hAnsi="Times New Roman" w:cs="Times New Roman"/>
          <w:b w:val="0"/>
          <w:bCs w:val="0"/>
          <w:color w:val="auto"/>
          <w:sz w:val="28"/>
          <w:szCs w:val="28"/>
        </w:rPr>
        <w:t xml:space="preserve"> ГД ФС РФ 21.10.1994 г., действующая редакция от 13.07.2015 г.).</w:t>
      </w:r>
      <w:r w:rsidRPr="003B2851">
        <w:rPr>
          <w:rStyle w:val="a3"/>
          <w:rFonts w:ascii="Times New Roman" w:hAnsi="Times New Roman" w:cs="Times New Roman"/>
          <w:color w:val="auto"/>
          <w:sz w:val="28"/>
          <w:szCs w:val="28"/>
        </w:rPr>
        <w:t xml:space="preserve"> </w:t>
      </w:r>
    </w:p>
    <w:p w14:paraId="1F6D0368" w14:textId="77777777" w:rsidR="00716D4B" w:rsidRPr="003B2851" w:rsidRDefault="00716D4B" w:rsidP="00716D4B">
      <w:pPr>
        <w:pStyle w:val="af8"/>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r w:rsidRPr="003B2851">
        <w:rPr>
          <w:rStyle w:val="a3"/>
          <w:rFonts w:ascii="Times New Roman" w:hAnsi="Times New Roman" w:cs="Times New Roman"/>
          <w:b w:val="0"/>
          <w:bCs w:val="0"/>
          <w:color w:val="auto"/>
          <w:sz w:val="28"/>
          <w:szCs w:val="28"/>
        </w:rPr>
        <w:t xml:space="preserve">Гражданский кодекс Российской Федерации, часть IV от 18.12.2006 г. № 230-ФЗ (принята ГД ФС РФ 24.11.2006 г., действующая редакция от 13.07). </w:t>
      </w:r>
    </w:p>
    <w:p w14:paraId="34286401" w14:textId="77777777" w:rsidR="00716D4B" w:rsidRPr="003B2851" w:rsidRDefault="00716D4B" w:rsidP="00716D4B">
      <w:pPr>
        <w:pStyle w:val="af8"/>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r w:rsidRPr="003B2851">
        <w:rPr>
          <w:rStyle w:val="a3"/>
          <w:rFonts w:ascii="Times New Roman" w:hAnsi="Times New Roman" w:cs="Times New Roman"/>
          <w:b w:val="0"/>
          <w:bCs w:val="0"/>
          <w:color w:val="auto"/>
          <w:sz w:val="28"/>
          <w:szCs w:val="28"/>
        </w:rPr>
        <w:t>Трудовой кодекс Российской Федерации от 30.12.2001 N 197-ФЗ (действующая редакция от 05.02.2018)</w:t>
      </w:r>
      <w:r>
        <w:rPr>
          <w:rStyle w:val="a3"/>
          <w:rFonts w:ascii="Times New Roman" w:hAnsi="Times New Roman" w:cs="Times New Roman"/>
          <w:b w:val="0"/>
          <w:bCs w:val="0"/>
          <w:color w:val="auto"/>
          <w:sz w:val="28"/>
          <w:szCs w:val="28"/>
        </w:rPr>
        <w:t>.</w:t>
      </w:r>
    </w:p>
    <w:p w14:paraId="0C914F30" w14:textId="77777777" w:rsidR="00716D4B" w:rsidRPr="003B2851" w:rsidRDefault="00321289" w:rsidP="00716D4B">
      <w:pPr>
        <w:pStyle w:val="af8"/>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hyperlink r:id="rId10" w:history="1">
        <w:r w:rsidR="00716D4B" w:rsidRPr="003B2851">
          <w:rPr>
            <w:rStyle w:val="a6"/>
            <w:rFonts w:ascii="Times New Roman" w:hAnsi="Times New Roman" w:cs="Times New Roman"/>
            <w:color w:val="auto"/>
            <w:sz w:val="28"/>
            <w:szCs w:val="28"/>
            <w:u w:val="none"/>
          </w:rPr>
          <w:t>Приказ Минэкономразвития России от 1 ноября 2023 г. № 764 «Об утверждении методических рекомендаций по подготовке отчетности об устойчивом развитии»</w:t>
        </w:r>
      </w:hyperlink>
      <w:r w:rsidR="00716D4B">
        <w:rPr>
          <w:rStyle w:val="a6"/>
          <w:rFonts w:ascii="Times New Roman" w:hAnsi="Times New Roman" w:cs="Times New Roman"/>
          <w:color w:val="auto"/>
          <w:sz w:val="28"/>
          <w:szCs w:val="28"/>
          <w:u w:val="none"/>
        </w:rPr>
        <w:t>.</w:t>
      </w:r>
    </w:p>
    <w:p w14:paraId="3D97893A" w14:textId="77777777" w:rsidR="00716D4B" w:rsidRPr="003B2851" w:rsidRDefault="00716D4B" w:rsidP="00716D4B">
      <w:pPr>
        <w:pStyle w:val="af8"/>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r w:rsidRPr="003B2851">
        <w:rPr>
          <w:rStyle w:val="a3"/>
          <w:rFonts w:ascii="Times New Roman" w:hAnsi="Times New Roman" w:cs="Times New Roman"/>
          <w:b w:val="0"/>
          <w:bCs w:val="0"/>
          <w:color w:val="auto"/>
          <w:sz w:val="28"/>
          <w:szCs w:val="28"/>
        </w:rPr>
        <w:t>Постановление Правительства РФ от 21 сентября 2021 г. N 1587 "Об утверждении критериев проектов устойчивого (в том числе зеленого) развития в Российской Федерации и требований к системе верификации инструментов финансирования устойчивого развития в Российской Федерации" (с изменениями и дополнениями)</w:t>
      </w:r>
      <w:r>
        <w:rPr>
          <w:rStyle w:val="a3"/>
          <w:rFonts w:ascii="Times New Roman" w:hAnsi="Times New Roman" w:cs="Times New Roman"/>
          <w:b w:val="0"/>
          <w:bCs w:val="0"/>
          <w:color w:val="auto"/>
          <w:sz w:val="28"/>
          <w:szCs w:val="28"/>
        </w:rPr>
        <w:t>.</w:t>
      </w:r>
    </w:p>
    <w:p w14:paraId="79785706" w14:textId="77777777" w:rsidR="00716D4B" w:rsidRDefault="00321289" w:rsidP="00716D4B">
      <w:pPr>
        <w:pStyle w:val="af8"/>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Style w:val="a3"/>
          <w:rFonts w:ascii="Times New Roman" w:hAnsi="Times New Roman" w:cs="Times New Roman"/>
          <w:b w:val="0"/>
          <w:bCs w:val="0"/>
          <w:sz w:val="28"/>
          <w:szCs w:val="28"/>
        </w:rPr>
      </w:pPr>
      <w:hyperlink r:id="rId11" w:history="1">
        <w:r w:rsidR="00716D4B" w:rsidRPr="003B2851">
          <w:rPr>
            <w:rStyle w:val="a6"/>
            <w:rFonts w:ascii="Times New Roman" w:hAnsi="Times New Roman" w:cs="Times New Roman"/>
            <w:color w:val="auto"/>
            <w:sz w:val="28"/>
            <w:szCs w:val="28"/>
            <w:u w:val="none"/>
          </w:rPr>
          <w:t>Постановление Правительства Российской Федерации от 30.12.2023 № 2415 «О внесении изменений в некоторые акты Правительства Российской Федерации»</w:t>
        </w:r>
      </w:hyperlink>
      <w:r w:rsidR="00716D4B">
        <w:rPr>
          <w:rStyle w:val="a6"/>
          <w:rFonts w:ascii="Times New Roman" w:hAnsi="Times New Roman" w:cs="Times New Roman"/>
          <w:color w:val="auto"/>
          <w:sz w:val="28"/>
          <w:szCs w:val="28"/>
          <w:u w:val="none"/>
        </w:rPr>
        <w:t>.</w:t>
      </w:r>
    </w:p>
    <w:p w14:paraId="18AF8308" w14:textId="77777777" w:rsidR="00716D4B" w:rsidRPr="002C5B95" w:rsidRDefault="00716D4B" w:rsidP="00716D4B">
      <w:pPr>
        <w:tabs>
          <w:tab w:val="left" w:pos="993"/>
          <w:tab w:val="left" w:pos="1134"/>
        </w:tabs>
        <w:spacing w:line="360" w:lineRule="auto"/>
        <w:ind w:firstLine="709"/>
        <w:jc w:val="both"/>
        <w:rPr>
          <w:b/>
          <w:sz w:val="28"/>
          <w:szCs w:val="28"/>
        </w:rPr>
      </w:pPr>
      <w:r w:rsidRPr="002C5B95">
        <w:rPr>
          <w:b/>
          <w:sz w:val="28"/>
          <w:szCs w:val="28"/>
        </w:rPr>
        <w:t>Основная литература</w:t>
      </w:r>
    </w:p>
    <w:p w14:paraId="20429B81" w14:textId="77777777" w:rsidR="00716D4B" w:rsidRPr="002C5B95" w:rsidRDefault="00716D4B" w:rsidP="00716D4B">
      <w:pPr>
        <w:pStyle w:val="af8"/>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sz w:val="28"/>
          <w:szCs w:val="28"/>
        </w:rPr>
      </w:pPr>
      <w:bookmarkStart w:id="39" w:name="_Toc18943805"/>
      <w:r w:rsidRPr="002C5B95">
        <w:rPr>
          <w:rFonts w:ascii="Times New Roman" w:hAnsi="Times New Roman" w:cs="Times New Roman"/>
          <w:sz w:val="28"/>
          <w:szCs w:val="28"/>
        </w:rPr>
        <w:t xml:space="preserve">Особенности взаимодействия бизнеса и власти: учебное пособие / под </w:t>
      </w:r>
      <w:r w:rsidRPr="002C5B95">
        <w:rPr>
          <w:rFonts w:ascii="Times New Roman" w:hAnsi="Times New Roman" w:cs="Times New Roman"/>
          <w:sz w:val="28"/>
          <w:szCs w:val="28"/>
        </w:rPr>
        <w:lastRenderedPageBreak/>
        <w:t xml:space="preserve">ред. И. Ю. Беляевой, О. В. Даниловой; Финансовый ун-т при Правительстве РФ; Тверской гос. ун-т. - Москва, 2018. - 233 с. - НЭБ </w:t>
      </w:r>
      <w:proofErr w:type="spellStart"/>
      <w:r w:rsidRPr="002C5B95">
        <w:rPr>
          <w:rFonts w:ascii="Times New Roman" w:hAnsi="Times New Roman" w:cs="Times New Roman"/>
          <w:sz w:val="28"/>
          <w:szCs w:val="28"/>
        </w:rPr>
        <w:t>ELibrary</w:t>
      </w:r>
      <w:proofErr w:type="spellEnd"/>
      <w:r w:rsidRPr="002C5B95">
        <w:rPr>
          <w:rFonts w:ascii="Times New Roman" w:hAnsi="Times New Roman" w:cs="Times New Roman"/>
          <w:sz w:val="28"/>
          <w:szCs w:val="28"/>
        </w:rPr>
        <w:t xml:space="preserve">. - URL: https://www.elibrary.ru/item.asp?id=36439223 (дата обращения: 17.01.2024); ЭБ Финуниверситета. - URL: http://elib.fa.ru/rbook/books135983.pdf. (дата создания записи: 17.01.2024). - Текст: электронный. </w:t>
      </w:r>
    </w:p>
    <w:p w14:paraId="36547649" w14:textId="77777777" w:rsidR="00716D4B" w:rsidRPr="002C5B95" w:rsidRDefault="00716D4B" w:rsidP="00716D4B">
      <w:pPr>
        <w:tabs>
          <w:tab w:val="left" w:pos="993"/>
          <w:tab w:val="left" w:pos="1134"/>
        </w:tabs>
        <w:autoSpaceDE w:val="0"/>
        <w:autoSpaceDN w:val="0"/>
        <w:adjustRightInd w:val="0"/>
        <w:spacing w:line="360" w:lineRule="auto"/>
        <w:ind w:firstLine="709"/>
        <w:jc w:val="both"/>
        <w:rPr>
          <w:sz w:val="28"/>
          <w:szCs w:val="28"/>
        </w:rPr>
      </w:pPr>
      <w:r w:rsidRPr="002C5B95">
        <w:rPr>
          <w:b/>
          <w:sz w:val="28"/>
          <w:szCs w:val="28"/>
        </w:rPr>
        <w:t>Дополнительная литература</w:t>
      </w:r>
      <w:r w:rsidRPr="002C5B95">
        <w:rPr>
          <w:sz w:val="28"/>
          <w:szCs w:val="28"/>
        </w:rPr>
        <w:t>:</w:t>
      </w:r>
    </w:p>
    <w:p w14:paraId="614AA0DD" w14:textId="77777777" w:rsidR="00716D4B" w:rsidRPr="002C5B95" w:rsidRDefault="00716D4B" w:rsidP="00716D4B">
      <w:pPr>
        <w:widowControl w:val="0"/>
        <w:tabs>
          <w:tab w:val="left" w:pos="993"/>
          <w:tab w:val="left" w:pos="1134"/>
        </w:tabs>
        <w:spacing w:line="360" w:lineRule="auto"/>
        <w:ind w:firstLine="709"/>
        <w:contextualSpacing/>
        <w:jc w:val="both"/>
        <w:rPr>
          <w:sz w:val="28"/>
          <w:szCs w:val="28"/>
        </w:rPr>
      </w:pPr>
      <w:r>
        <w:rPr>
          <w:sz w:val="28"/>
          <w:szCs w:val="28"/>
        </w:rPr>
        <w:t>12</w:t>
      </w:r>
      <w:r w:rsidRPr="002C5B95">
        <w:rPr>
          <w:sz w:val="28"/>
          <w:szCs w:val="28"/>
        </w:rPr>
        <w:t xml:space="preserve">. Корпоративная социальная ответственность: учебник для студ. вузов, </w:t>
      </w:r>
      <w:proofErr w:type="spellStart"/>
      <w:r w:rsidRPr="002C5B95">
        <w:rPr>
          <w:sz w:val="28"/>
          <w:szCs w:val="28"/>
        </w:rPr>
        <w:t>обуч</w:t>
      </w:r>
      <w:proofErr w:type="spellEnd"/>
      <w:r w:rsidRPr="002C5B95">
        <w:rPr>
          <w:sz w:val="28"/>
          <w:szCs w:val="28"/>
        </w:rPr>
        <w:t>. по напр. "Менеджмент" (</w:t>
      </w:r>
      <w:proofErr w:type="spellStart"/>
      <w:r w:rsidRPr="002C5B95">
        <w:rPr>
          <w:sz w:val="28"/>
          <w:szCs w:val="28"/>
        </w:rPr>
        <w:t>квалиф</w:t>
      </w:r>
      <w:proofErr w:type="spellEnd"/>
      <w:r w:rsidRPr="002C5B95">
        <w:rPr>
          <w:sz w:val="28"/>
          <w:szCs w:val="28"/>
        </w:rPr>
        <w:t>. (</w:t>
      </w:r>
      <w:proofErr w:type="gramStart"/>
      <w:r w:rsidRPr="002C5B95">
        <w:rPr>
          <w:sz w:val="28"/>
          <w:szCs w:val="28"/>
        </w:rPr>
        <w:t>степень)  "</w:t>
      </w:r>
      <w:proofErr w:type="gramEnd"/>
      <w:r w:rsidRPr="002C5B95">
        <w:rPr>
          <w:sz w:val="28"/>
          <w:szCs w:val="28"/>
        </w:rPr>
        <w:t xml:space="preserve">Бакалавр") /  М. А. </w:t>
      </w:r>
      <w:proofErr w:type="spellStart"/>
      <w:r w:rsidRPr="002C5B95">
        <w:rPr>
          <w:sz w:val="28"/>
          <w:szCs w:val="28"/>
        </w:rPr>
        <w:t>Эскиндаров</w:t>
      </w:r>
      <w:proofErr w:type="spellEnd"/>
      <w:r w:rsidRPr="002C5B95">
        <w:rPr>
          <w:sz w:val="28"/>
          <w:szCs w:val="28"/>
        </w:rPr>
        <w:t xml:space="preserve">, И. Ю. Беляева, Б. С. Батаева [и др.] Финуниверситет ; под ред. И. Ю. Беляевой, М. А. </w:t>
      </w:r>
      <w:proofErr w:type="spellStart"/>
      <w:r w:rsidRPr="002C5B95">
        <w:rPr>
          <w:sz w:val="28"/>
          <w:szCs w:val="28"/>
        </w:rPr>
        <w:t>Эскиндарова</w:t>
      </w:r>
      <w:proofErr w:type="spellEnd"/>
      <w:r w:rsidRPr="002C5B95">
        <w:rPr>
          <w:sz w:val="28"/>
          <w:szCs w:val="28"/>
        </w:rPr>
        <w:t xml:space="preserve">. - Москва: </w:t>
      </w:r>
      <w:proofErr w:type="spellStart"/>
      <w:r w:rsidRPr="002C5B95">
        <w:rPr>
          <w:sz w:val="28"/>
          <w:szCs w:val="28"/>
        </w:rPr>
        <w:t>Кнорус</w:t>
      </w:r>
      <w:proofErr w:type="spellEnd"/>
      <w:r w:rsidRPr="002C5B95">
        <w:rPr>
          <w:sz w:val="28"/>
          <w:szCs w:val="28"/>
        </w:rPr>
        <w:t xml:space="preserve">, 2016. - 316 с. - (Бакалавриат). - Текст: непосредственный. - То же. - 2024. - ЭБС BOOK.ru. - URL: https://book.ru/book/951428 (дата обращения: 17.01.2024). — </w:t>
      </w:r>
      <w:proofErr w:type="gramStart"/>
      <w:r w:rsidRPr="002C5B95">
        <w:rPr>
          <w:sz w:val="28"/>
          <w:szCs w:val="28"/>
        </w:rPr>
        <w:t>Текст :</w:t>
      </w:r>
      <w:proofErr w:type="gramEnd"/>
      <w:r w:rsidRPr="002C5B95">
        <w:rPr>
          <w:sz w:val="28"/>
          <w:szCs w:val="28"/>
        </w:rPr>
        <w:t xml:space="preserve"> электронный. </w:t>
      </w:r>
    </w:p>
    <w:p w14:paraId="070A3008" w14:textId="77777777" w:rsidR="00716D4B" w:rsidRPr="002C5B95" w:rsidRDefault="00716D4B" w:rsidP="00716D4B">
      <w:pPr>
        <w:pStyle w:val="af8"/>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sz w:val="28"/>
          <w:szCs w:val="28"/>
        </w:rPr>
      </w:pPr>
      <w:r>
        <w:rPr>
          <w:rFonts w:ascii="Times New Roman" w:hAnsi="Times New Roman" w:cs="Times New Roman"/>
          <w:sz w:val="28"/>
          <w:szCs w:val="28"/>
        </w:rPr>
        <w:t>13</w:t>
      </w:r>
      <w:r w:rsidRPr="002C5B95">
        <w:rPr>
          <w:rFonts w:ascii="Times New Roman" w:hAnsi="Times New Roman" w:cs="Times New Roman"/>
          <w:sz w:val="28"/>
          <w:szCs w:val="28"/>
        </w:rPr>
        <w:t xml:space="preserve">. Кузнецова, Е. В.  Управление портфелем проектов как инструмент реализации корпоративной </w:t>
      </w:r>
      <w:proofErr w:type="gramStart"/>
      <w:r w:rsidRPr="002C5B95">
        <w:rPr>
          <w:rFonts w:ascii="Times New Roman" w:hAnsi="Times New Roman" w:cs="Times New Roman"/>
          <w:sz w:val="28"/>
          <w:szCs w:val="28"/>
        </w:rPr>
        <w:t>стратегии :</w:t>
      </w:r>
      <w:proofErr w:type="gramEnd"/>
      <w:r w:rsidRPr="002C5B95">
        <w:rPr>
          <w:rFonts w:ascii="Times New Roman" w:hAnsi="Times New Roman" w:cs="Times New Roman"/>
          <w:sz w:val="28"/>
          <w:szCs w:val="28"/>
        </w:rPr>
        <w:t xml:space="preserve"> учебник для вузов / Е. В. Кузнецова. — 2-е изд., </w:t>
      </w:r>
      <w:proofErr w:type="spellStart"/>
      <w:r w:rsidRPr="002C5B95">
        <w:rPr>
          <w:rFonts w:ascii="Times New Roman" w:hAnsi="Times New Roman" w:cs="Times New Roman"/>
          <w:sz w:val="28"/>
          <w:szCs w:val="28"/>
        </w:rPr>
        <w:t>перераб</w:t>
      </w:r>
      <w:proofErr w:type="spellEnd"/>
      <w:r w:rsidRPr="002C5B95">
        <w:rPr>
          <w:rFonts w:ascii="Times New Roman" w:hAnsi="Times New Roman" w:cs="Times New Roman"/>
          <w:sz w:val="28"/>
          <w:szCs w:val="28"/>
        </w:rPr>
        <w:t xml:space="preserve">. и доп. — </w:t>
      </w:r>
      <w:proofErr w:type="gramStart"/>
      <w:r w:rsidRPr="002C5B95">
        <w:rPr>
          <w:rFonts w:ascii="Times New Roman" w:hAnsi="Times New Roman" w:cs="Times New Roman"/>
          <w:sz w:val="28"/>
          <w:szCs w:val="28"/>
        </w:rPr>
        <w:t>Москва :</w:t>
      </w:r>
      <w:proofErr w:type="gramEnd"/>
      <w:r w:rsidRPr="002C5B95">
        <w:rPr>
          <w:rFonts w:ascii="Times New Roman" w:hAnsi="Times New Roman" w:cs="Times New Roman"/>
          <w:sz w:val="28"/>
          <w:szCs w:val="28"/>
        </w:rPr>
        <w:t xml:space="preserve"> Издательство </w:t>
      </w:r>
      <w:proofErr w:type="spellStart"/>
      <w:r w:rsidRPr="002C5B95">
        <w:rPr>
          <w:rFonts w:ascii="Times New Roman" w:hAnsi="Times New Roman" w:cs="Times New Roman"/>
          <w:sz w:val="28"/>
          <w:szCs w:val="28"/>
        </w:rPr>
        <w:t>Юрайт</w:t>
      </w:r>
      <w:proofErr w:type="spellEnd"/>
      <w:r w:rsidRPr="002C5B95">
        <w:rPr>
          <w:rFonts w:ascii="Times New Roman" w:hAnsi="Times New Roman" w:cs="Times New Roman"/>
          <w:sz w:val="28"/>
          <w:szCs w:val="28"/>
        </w:rPr>
        <w:t xml:space="preserve">, 2023. — 177 с. — (Высшее образование). — Образовательная платформа </w:t>
      </w:r>
      <w:proofErr w:type="spellStart"/>
      <w:r w:rsidRPr="002C5B95">
        <w:rPr>
          <w:rFonts w:ascii="Times New Roman" w:hAnsi="Times New Roman" w:cs="Times New Roman"/>
          <w:sz w:val="28"/>
          <w:szCs w:val="28"/>
        </w:rPr>
        <w:t>Юрайт</w:t>
      </w:r>
      <w:proofErr w:type="spellEnd"/>
      <w:r w:rsidRPr="002C5B95">
        <w:rPr>
          <w:rFonts w:ascii="Times New Roman" w:hAnsi="Times New Roman" w:cs="Times New Roman"/>
          <w:sz w:val="28"/>
          <w:szCs w:val="28"/>
        </w:rPr>
        <w:t xml:space="preserve"> [сайт]. — URL: https://urait.ru/bcode/512289 (дата обращения: 17.01.2024). — </w:t>
      </w:r>
      <w:proofErr w:type="gramStart"/>
      <w:r w:rsidRPr="002C5B95">
        <w:rPr>
          <w:rFonts w:ascii="Times New Roman" w:hAnsi="Times New Roman" w:cs="Times New Roman"/>
          <w:sz w:val="28"/>
          <w:szCs w:val="28"/>
        </w:rPr>
        <w:t>Текст :</w:t>
      </w:r>
      <w:proofErr w:type="gramEnd"/>
      <w:r w:rsidRPr="002C5B95">
        <w:rPr>
          <w:rFonts w:ascii="Times New Roman" w:hAnsi="Times New Roman" w:cs="Times New Roman"/>
          <w:sz w:val="28"/>
          <w:szCs w:val="28"/>
        </w:rPr>
        <w:t xml:space="preserve"> электронный. </w:t>
      </w:r>
    </w:p>
    <w:p w14:paraId="2CE14C0B" w14:textId="77777777" w:rsidR="00716D4B" w:rsidRDefault="00716D4B" w:rsidP="00716D4B">
      <w:pPr>
        <w:widowControl w:val="0"/>
        <w:tabs>
          <w:tab w:val="left" w:pos="993"/>
          <w:tab w:val="left" w:pos="1134"/>
        </w:tabs>
        <w:spacing w:line="360" w:lineRule="auto"/>
        <w:ind w:firstLine="709"/>
        <w:contextualSpacing/>
        <w:jc w:val="both"/>
        <w:rPr>
          <w:rFonts w:eastAsia="Arial Unicode MS"/>
          <w:color w:val="000000"/>
          <w:sz w:val="28"/>
          <w:szCs w:val="28"/>
          <w:u w:color="000000"/>
          <w:bdr w:val="nil"/>
        </w:rPr>
      </w:pPr>
      <w:r w:rsidRPr="002C5B95">
        <w:rPr>
          <w:rFonts w:eastAsia="Arial Unicode MS"/>
          <w:color w:val="000000"/>
          <w:sz w:val="28"/>
          <w:szCs w:val="28"/>
          <w:u w:color="000000"/>
          <w:bdr w:val="nil"/>
        </w:rPr>
        <w:t>1</w:t>
      </w:r>
      <w:r>
        <w:rPr>
          <w:rFonts w:eastAsia="Arial Unicode MS"/>
          <w:color w:val="000000"/>
          <w:sz w:val="28"/>
          <w:szCs w:val="28"/>
          <w:u w:color="000000"/>
          <w:bdr w:val="nil"/>
        </w:rPr>
        <w:t>4</w:t>
      </w:r>
      <w:r w:rsidRPr="002C5B95">
        <w:rPr>
          <w:rFonts w:eastAsia="Arial Unicode MS"/>
          <w:color w:val="000000"/>
          <w:sz w:val="28"/>
          <w:szCs w:val="28"/>
          <w:u w:color="000000"/>
          <w:bdr w:val="nil"/>
        </w:rPr>
        <w:t xml:space="preserve">. Экономика и управление природопользованием. Ресурсосбережение: учебник и практикум для вузов / А. Л. Новоселов, И. Ю. Новоселова, И. М. Потравный, Е. С. </w:t>
      </w:r>
      <w:proofErr w:type="spellStart"/>
      <w:r w:rsidRPr="002C5B95">
        <w:rPr>
          <w:rFonts w:eastAsia="Arial Unicode MS"/>
          <w:color w:val="000000"/>
          <w:sz w:val="28"/>
          <w:szCs w:val="28"/>
          <w:u w:color="000000"/>
          <w:bdr w:val="nil"/>
        </w:rPr>
        <w:t>Мелехин</w:t>
      </w:r>
      <w:proofErr w:type="spellEnd"/>
      <w:r w:rsidRPr="002C5B95">
        <w:rPr>
          <w:rFonts w:eastAsia="Arial Unicode MS"/>
          <w:color w:val="000000"/>
          <w:sz w:val="28"/>
          <w:szCs w:val="28"/>
          <w:u w:color="000000"/>
          <w:bdr w:val="nil"/>
        </w:rPr>
        <w:t xml:space="preserve">. — 2-е изд., </w:t>
      </w:r>
      <w:proofErr w:type="spellStart"/>
      <w:r w:rsidRPr="002C5B95">
        <w:rPr>
          <w:rFonts w:eastAsia="Arial Unicode MS"/>
          <w:color w:val="000000"/>
          <w:sz w:val="28"/>
          <w:szCs w:val="28"/>
          <w:u w:color="000000"/>
          <w:bdr w:val="nil"/>
        </w:rPr>
        <w:t>перераб</w:t>
      </w:r>
      <w:proofErr w:type="spellEnd"/>
      <w:r w:rsidRPr="002C5B95">
        <w:rPr>
          <w:rFonts w:eastAsia="Arial Unicode MS"/>
          <w:color w:val="000000"/>
          <w:sz w:val="28"/>
          <w:szCs w:val="28"/>
          <w:u w:color="000000"/>
          <w:bdr w:val="nil"/>
        </w:rPr>
        <w:t xml:space="preserve">. и доп. — </w:t>
      </w:r>
      <w:proofErr w:type="gramStart"/>
      <w:r w:rsidRPr="002C5B95">
        <w:rPr>
          <w:rFonts w:eastAsia="Arial Unicode MS"/>
          <w:color w:val="000000"/>
          <w:sz w:val="28"/>
          <w:szCs w:val="28"/>
          <w:u w:color="000000"/>
          <w:bdr w:val="nil"/>
        </w:rPr>
        <w:t>Москва :</w:t>
      </w:r>
      <w:proofErr w:type="gramEnd"/>
      <w:r w:rsidRPr="002C5B95">
        <w:rPr>
          <w:rFonts w:eastAsia="Arial Unicode MS"/>
          <w:color w:val="000000"/>
          <w:sz w:val="28"/>
          <w:szCs w:val="28"/>
          <w:u w:color="000000"/>
          <w:bdr w:val="nil"/>
        </w:rPr>
        <w:t xml:space="preserve"> Издательство </w:t>
      </w:r>
      <w:proofErr w:type="spellStart"/>
      <w:r w:rsidRPr="002C5B95">
        <w:rPr>
          <w:rFonts w:eastAsia="Arial Unicode MS"/>
          <w:color w:val="000000"/>
          <w:sz w:val="28"/>
          <w:szCs w:val="28"/>
          <w:u w:color="000000"/>
          <w:bdr w:val="nil"/>
        </w:rPr>
        <w:t>Юрайт</w:t>
      </w:r>
      <w:proofErr w:type="spellEnd"/>
      <w:r w:rsidRPr="002C5B95">
        <w:rPr>
          <w:rFonts w:eastAsia="Arial Unicode MS"/>
          <w:color w:val="000000"/>
          <w:sz w:val="28"/>
          <w:szCs w:val="28"/>
          <w:u w:color="000000"/>
          <w:bdr w:val="nil"/>
        </w:rPr>
        <w:t xml:space="preserve">, 2023. — 390 с. — (Высшее образование). — ISBN 978-5-534-12355-5. - Образовательная платформа </w:t>
      </w:r>
      <w:proofErr w:type="spellStart"/>
      <w:r w:rsidRPr="002C5B95">
        <w:rPr>
          <w:rFonts w:eastAsia="Arial Unicode MS"/>
          <w:color w:val="000000"/>
          <w:sz w:val="28"/>
          <w:szCs w:val="28"/>
          <w:u w:color="000000"/>
          <w:bdr w:val="nil"/>
        </w:rPr>
        <w:t>Юрайт</w:t>
      </w:r>
      <w:proofErr w:type="spellEnd"/>
      <w:r w:rsidRPr="002C5B95">
        <w:rPr>
          <w:rFonts w:eastAsia="Arial Unicode MS"/>
          <w:color w:val="000000"/>
          <w:sz w:val="28"/>
          <w:szCs w:val="28"/>
          <w:u w:color="000000"/>
          <w:bdr w:val="nil"/>
        </w:rPr>
        <w:t xml:space="preserve"> [сайт]. — URL: https://urait.ru/bcode/511467 (дата обращения: </w:t>
      </w:r>
      <w:r w:rsidRPr="002C5B95">
        <w:rPr>
          <w:sz w:val="28"/>
          <w:szCs w:val="28"/>
        </w:rPr>
        <w:t>17.01.2024</w:t>
      </w:r>
      <w:r w:rsidRPr="002C5B95">
        <w:rPr>
          <w:rFonts w:eastAsia="Arial Unicode MS"/>
          <w:color w:val="000000"/>
          <w:sz w:val="28"/>
          <w:szCs w:val="28"/>
          <w:u w:color="000000"/>
          <w:bdr w:val="nil"/>
        </w:rPr>
        <w:t xml:space="preserve">). — </w:t>
      </w:r>
      <w:proofErr w:type="gramStart"/>
      <w:r w:rsidRPr="002C5B95">
        <w:rPr>
          <w:rFonts w:eastAsia="Arial Unicode MS"/>
          <w:color w:val="000000"/>
          <w:sz w:val="28"/>
          <w:szCs w:val="28"/>
          <w:u w:color="000000"/>
          <w:bdr w:val="nil"/>
        </w:rPr>
        <w:t>Текст :</w:t>
      </w:r>
      <w:proofErr w:type="gramEnd"/>
      <w:r w:rsidRPr="002C5B95">
        <w:rPr>
          <w:rFonts w:eastAsia="Arial Unicode MS"/>
          <w:color w:val="000000"/>
          <w:sz w:val="28"/>
          <w:szCs w:val="28"/>
          <w:u w:color="000000"/>
          <w:bdr w:val="nil"/>
        </w:rPr>
        <w:t xml:space="preserve"> электронный.</w:t>
      </w:r>
    </w:p>
    <w:p w14:paraId="5A2F111E" w14:textId="77777777" w:rsidR="00716D4B" w:rsidRPr="00567603" w:rsidRDefault="00716D4B" w:rsidP="00716D4B">
      <w:pPr>
        <w:widowControl w:val="0"/>
        <w:tabs>
          <w:tab w:val="left" w:pos="993"/>
          <w:tab w:val="left" w:pos="1134"/>
        </w:tabs>
        <w:spacing w:line="360" w:lineRule="auto"/>
        <w:ind w:firstLine="709"/>
        <w:contextualSpacing/>
        <w:jc w:val="both"/>
        <w:rPr>
          <w:color w:val="000000" w:themeColor="text1"/>
          <w:sz w:val="28"/>
          <w:szCs w:val="18"/>
        </w:rPr>
      </w:pPr>
      <w:r w:rsidRPr="00567603">
        <w:rPr>
          <w:color w:val="000000" w:themeColor="text1"/>
          <w:sz w:val="28"/>
          <w:szCs w:val="18"/>
        </w:rPr>
        <w:t>15. Теория и практика корпоративного управления: учебник для направлений магистратуры "Менеджмент", "Государственное и муниципальное управление", "Экономика"/ И. Ю. Беляева, Б. С. Батаева, О. В. Данилова [и др.</w:t>
      </w:r>
      <w:proofErr w:type="gramStart"/>
      <w:r w:rsidRPr="00567603">
        <w:rPr>
          <w:color w:val="000000" w:themeColor="text1"/>
          <w:sz w:val="28"/>
          <w:szCs w:val="18"/>
        </w:rPr>
        <w:t>] ;</w:t>
      </w:r>
      <w:proofErr w:type="gramEnd"/>
      <w:r w:rsidRPr="00567603">
        <w:rPr>
          <w:color w:val="000000" w:themeColor="text1"/>
          <w:sz w:val="28"/>
          <w:szCs w:val="18"/>
        </w:rPr>
        <w:t xml:space="preserve"> под ред. И. Ю. Беляевой.  — Москва: </w:t>
      </w:r>
      <w:proofErr w:type="spellStart"/>
      <w:r w:rsidRPr="00567603">
        <w:rPr>
          <w:color w:val="000000" w:themeColor="text1"/>
          <w:sz w:val="28"/>
          <w:szCs w:val="18"/>
        </w:rPr>
        <w:t>Кнорус</w:t>
      </w:r>
      <w:proofErr w:type="spellEnd"/>
      <w:r w:rsidRPr="00567603">
        <w:rPr>
          <w:color w:val="000000" w:themeColor="text1"/>
          <w:sz w:val="28"/>
          <w:szCs w:val="18"/>
        </w:rPr>
        <w:t xml:space="preserve">, 2024. — 392 с.: ил. — (Магистратура). — </w:t>
      </w:r>
      <w:proofErr w:type="gramStart"/>
      <w:r w:rsidRPr="00567603">
        <w:rPr>
          <w:color w:val="000000" w:themeColor="text1"/>
          <w:sz w:val="28"/>
          <w:szCs w:val="18"/>
        </w:rPr>
        <w:t>Текст :</w:t>
      </w:r>
      <w:proofErr w:type="gramEnd"/>
      <w:r w:rsidRPr="00567603">
        <w:rPr>
          <w:color w:val="000000" w:themeColor="text1"/>
          <w:sz w:val="28"/>
          <w:szCs w:val="18"/>
        </w:rPr>
        <w:t xml:space="preserve"> непосредственный. — То же. — ЭБС BOOK.ru. — </w:t>
      </w:r>
      <w:r w:rsidRPr="00567603">
        <w:rPr>
          <w:color w:val="000000" w:themeColor="text1"/>
          <w:sz w:val="28"/>
          <w:szCs w:val="18"/>
        </w:rPr>
        <w:lastRenderedPageBreak/>
        <w:t xml:space="preserve">ISBN 978-5-406-11925-9. — URL: https://book.ru/book/950233 (дата обращения: 29.01.2024). — </w:t>
      </w:r>
      <w:proofErr w:type="gramStart"/>
      <w:r w:rsidRPr="00567603">
        <w:rPr>
          <w:color w:val="000000" w:themeColor="text1"/>
          <w:sz w:val="28"/>
          <w:szCs w:val="18"/>
        </w:rPr>
        <w:t>Текст :</w:t>
      </w:r>
      <w:proofErr w:type="gramEnd"/>
      <w:r w:rsidRPr="00567603">
        <w:rPr>
          <w:color w:val="000000" w:themeColor="text1"/>
          <w:sz w:val="28"/>
          <w:szCs w:val="18"/>
        </w:rPr>
        <w:t xml:space="preserve"> электронный. </w:t>
      </w:r>
    </w:p>
    <w:p w14:paraId="5AB0A4E8" w14:textId="77777777" w:rsidR="00716D4B" w:rsidRPr="00567603" w:rsidRDefault="00716D4B" w:rsidP="00716D4B">
      <w:pPr>
        <w:widowControl w:val="0"/>
        <w:tabs>
          <w:tab w:val="left" w:pos="993"/>
          <w:tab w:val="left" w:pos="1134"/>
        </w:tabs>
        <w:spacing w:line="360" w:lineRule="auto"/>
        <w:ind w:firstLine="709"/>
        <w:contextualSpacing/>
        <w:jc w:val="both"/>
        <w:rPr>
          <w:color w:val="000000" w:themeColor="text1"/>
          <w:sz w:val="28"/>
          <w:szCs w:val="28"/>
        </w:rPr>
      </w:pPr>
      <w:r w:rsidRPr="00567603">
        <w:rPr>
          <w:color w:val="000000" w:themeColor="text1"/>
          <w:sz w:val="28"/>
          <w:szCs w:val="18"/>
        </w:rPr>
        <w:t>16.</w:t>
      </w:r>
      <w:r w:rsidRPr="00567603">
        <w:t xml:space="preserve"> </w:t>
      </w:r>
      <w:r w:rsidRPr="00567603">
        <w:rPr>
          <w:color w:val="000000" w:themeColor="text1"/>
          <w:sz w:val="28"/>
          <w:szCs w:val="18"/>
        </w:rPr>
        <w:t xml:space="preserve">Корпоративные стратегии и технологии в условиях ESG-трансформации бизнеса: монография / И.Ю. Беляева, О.В. Данилова, А.В. Раков [и др.]; под ред. И.Ю. Беляевой [и др.]; Финуниверситет, Белорусский государственный технологический университет. — Москва: </w:t>
      </w:r>
      <w:proofErr w:type="spellStart"/>
      <w:r w:rsidRPr="00567603">
        <w:rPr>
          <w:color w:val="000000" w:themeColor="text1"/>
          <w:sz w:val="28"/>
          <w:szCs w:val="18"/>
        </w:rPr>
        <w:t>Кнорус</w:t>
      </w:r>
      <w:proofErr w:type="spellEnd"/>
      <w:r w:rsidRPr="00567603">
        <w:rPr>
          <w:color w:val="000000" w:themeColor="text1"/>
          <w:sz w:val="28"/>
          <w:szCs w:val="18"/>
        </w:rPr>
        <w:t xml:space="preserve">, 2023. — 332 с. — </w:t>
      </w:r>
      <w:proofErr w:type="gramStart"/>
      <w:r w:rsidRPr="00567603">
        <w:rPr>
          <w:color w:val="000000" w:themeColor="text1"/>
          <w:sz w:val="28"/>
          <w:szCs w:val="18"/>
        </w:rPr>
        <w:t>Текст :</w:t>
      </w:r>
      <w:proofErr w:type="gramEnd"/>
      <w:r w:rsidRPr="00567603">
        <w:rPr>
          <w:color w:val="000000" w:themeColor="text1"/>
          <w:sz w:val="28"/>
          <w:szCs w:val="18"/>
        </w:rPr>
        <w:t xml:space="preserve"> непосредственный. — То же. — ЭБС BOOK.ru. — URL: https://book.ru/book/949855 (дата обращения: 29.01.2024). — </w:t>
      </w:r>
      <w:proofErr w:type="gramStart"/>
      <w:r w:rsidRPr="00567603">
        <w:rPr>
          <w:color w:val="000000" w:themeColor="text1"/>
          <w:sz w:val="28"/>
          <w:szCs w:val="18"/>
        </w:rPr>
        <w:t>Текст :</w:t>
      </w:r>
      <w:proofErr w:type="gramEnd"/>
      <w:r w:rsidRPr="00567603">
        <w:rPr>
          <w:color w:val="000000" w:themeColor="text1"/>
          <w:sz w:val="28"/>
          <w:szCs w:val="18"/>
        </w:rPr>
        <w:t xml:space="preserve"> электронный.</w:t>
      </w:r>
    </w:p>
    <w:p w14:paraId="45B33F88" w14:textId="77777777" w:rsidR="00716D4B" w:rsidRPr="00567603" w:rsidRDefault="00716D4B" w:rsidP="00716D4B">
      <w:pPr>
        <w:pStyle w:val="1"/>
        <w:tabs>
          <w:tab w:val="left" w:pos="993"/>
          <w:tab w:val="left" w:pos="1134"/>
        </w:tabs>
        <w:spacing w:before="0" w:after="0" w:line="360" w:lineRule="auto"/>
        <w:ind w:firstLine="709"/>
        <w:jc w:val="both"/>
        <w:rPr>
          <w:rFonts w:ascii="Times New Roman" w:hAnsi="Times New Roman" w:cs="Times New Roman"/>
          <w:sz w:val="28"/>
          <w:szCs w:val="28"/>
        </w:rPr>
      </w:pPr>
      <w:bookmarkStart w:id="40" w:name="_Toc157500316"/>
      <w:r w:rsidRPr="00567603">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9"/>
      <w:bookmarkEnd w:id="40"/>
    </w:p>
    <w:p w14:paraId="089929CA" w14:textId="77777777" w:rsidR="00716D4B" w:rsidRPr="00567603"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567603">
        <w:rPr>
          <w:sz w:val="28"/>
          <w:szCs w:val="28"/>
        </w:rPr>
        <w:t xml:space="preserve">http://www.kremlin.ru – Официальные сетевые ресурсы Президента России </w:t>
      </w:r>
    </w:p>
    <w:p w14:paraId="76E4D4A4"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t xml:space="preserve">http://portal.parliament.gov.ru - Парламентский портал </w:t>
      </w:r>
    </w:p>
    <w:p w14:paraId="43BE8280"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t xml:space="preserve">http://www.corp-gov.ru – Корпоративное управление в России </w:t>
      </w:r>
    </w:p>
    <w:p w14:paraId="7EA14A21"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t xml:space="preserve">http://www.rid.ru/ - Российский институт директоров </w:t>
      </w:r>
    </w:p>
    <w:p w14:paraId="0CA5C7D5"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t xml:space="preserve">http://www.raexpert.ru/ - Рейтинговое агентство ЭКСПЕРТ </w:t>
      </w:r>
    </w:p>
    <w:p w14:paraId="4EEFE2F6"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t xml:space="preserve">http://www.nccg.ru – Национальный совет по корпоративному управлению </w:t>
      </w:r>
    </w:p>
    <w:p w14:paraId="63E2D420"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lang w:val="en-US"/>
        </w:rPr>
      </w:pPr>
      <w:r w:rsidRPr="002C5B95">
        <w:rPr>
          <w:sz w:val="28"/>
          <w:szCs w:val="28"/>
          <w:lang w:val="en-US"/>
        </w:rPr>
        <w:t xml:space="preserve">http://www.ft.com - Financial Times </w:t>
      </w:r>
    </w:p>
    <w:p w14:paraId="0FF0CAE3"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t xml:space="preserve">http://www.businessproect.com – Информационный сайт «Бизнес» </w:t>
      </w:r>
    </w:p>
    <w:p w14:paraId="23A4123A"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t xml:space="preserve">http://www.akdi.ru - «АКДИ Экономика и жизнь» </w:t>
      </w:r>
    </w:p>
    <w:p w14:paraId="685BF18B"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t xml:space="preserve">http://www.econom.nsc.ru/eco - «Всероссийский экономический журнал» </w:t>
      </w:r>
    </w:p>
    <w:p w14:paraId="2A4E3D5C"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t xml:space="preserve">http://www.jusinf.chat.ru - «Право и экономика» (обзор статей) </w:t>
      </w:r>
    </w:p>
    <w:p w14:paraId="1694C06D"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t xml:space="preserve">http://www.vopreco.ru - Вопросы экономики </w:t>
      </w:r>
    </w:p>
    <w:p w14:paraId="63A6CC71"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t xml:space="preserve">http://www.ivr. </w:t>
      </w:r>
      <w:proofErr w:type="spellStart"/>
      <w:proofErr w:type="gramStart"/>
      <w:r w:rsidRPr="002C5B95">
        <w:rPr>
          <w:sz w:val="28"/>
          <w:szCs w:val="28"/>
        </w:rPr>
        <w:t>nm.r</w:t>
      </w:r>
      <w:proofErr w:type="spellEnd"/>
      <w:proofErr w:type="gramEnd"/>
      <w:r w:rsidRPr="002C5B95">
        <w:rPr>
          <w:sz w:val="28"/>
          <w:szCs w:val="28"/>
        </w:rPr>
        <w:t xml:space="preserve"> u - Инвестиции в России </w:t>
      </w:r>
    </w:p>
    <w:p w14:paraId="10FE09C2"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t>http://www.top-manager.ru – Издательский дом «</w:t>
      </w:r>
      <w:proofErr w:type="spellStart"/>
      <w:r w:rsidRPr="002C5B95">
        <w:rPr>
          <w:sz w:val="28"/>
          <w:szCs w:val="28"/>
        </w:rPr>
        <w:t>TopManager</w:t>
      </w:r>
      <w:proofErr w:type="spellEnd"/>
      <w:r w:rsidRPr="002C5B95">
        <w:rPr>
          <w:sz w:val="28"/>
          <w:szCs w:val="28"/>
        </w:rPr>
        <w:t xml:space="preserve">» </w:t>
      </w:r>
    </w:p>
    <w:p w14:paraId="7CC910DE"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t xml:space="preserve">http://www.expert.ru – Журнал «Эксперт» </w:t>
      </w:r>
    </w:p>
    <w:p w14:paraId="48991A18" w14:textId="77777777" w:rsidR="00716D4B" w:rsidRPr="002C5B95" w:rsidRDefault="00716D4B" w:rsidP="00716D4B">
      <w:pPr>
        <w:numPr>
          <w:ilvl w:val="0"/>
          <w:numId w:val="9"/>
        </w:numPr>
        <w:tabs>
          <w:tab w:val="left" w:pos="993"/>
          <w:tab w:val="left" w:pos="1134"/>
        </w:tabs>
        <w:autoSpaceDE w:val="0"/>
        <w:autoSpaceDN w:val="0"/>
        <w:adjustRightInd w:val="0"/>
        <w:spacing w:line="360" w:lineRule="auto"/>
        <w:ind w:left="0" w:firstLine="709"/>
        <w:jc w:val="both"/>
        <w:rPr>
          <w:sz w:val="28"/>
          <w:szCs w:val="28"/>
        </w:rPr>
      </w:pPr>
      <w:r w:rsidRPr="002C5B95">
        <w:rPr>
          <w:sz w:val="28"/>
          <w:szCs w:val="28"/>
        </w:rPr>
        <w:lastRenderedPageBreak/>
        <w:t xml:space="preserve">http://www.ruseconomy.ru/archive.html- Журнал «Экономика России ХХI век» </w:t>
      </w:r>
    </w:p>
    <w:p w14:paraId="348AF7E4" w14:textId="77777777" w:rsidR="00716D4B" w:rsidRPr="00716D4B" w:rsidRDefault="00716D4B" w:rsidP="00716D4B">
      <w:pPr>
        <w:pStyle w:val="af8"/>
        <w:numPr>
          <w:ilvl w:val="0"/>
          <w:numId w:val="9"/>
        </w:numPr>
        <w:tabs>
          <w:tab w:val="left" w:pos="993"/>
          <w:tab w:val="left" w:pos="1134"/>
        </w:tabs>
        <w:spacing w:line="360" w:lineRule="auto"/>
        <w:ind w:left="0" w:firstLine="709"/>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Электронные ресурсы БИК:</w:t>
      </w:r>
    </w:p>
    <w:p w14:paraId="5254B241"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 xml:space="preserve">Электронная библиотека Финансового университета (ЭБ) </w:t>
      </w:r>
      <w:hyperlink r:id="rId12" w:history="1">
        <w:r w:rsidRPr="00716D4B">
          <w:rPr>
            <w:rStyle w:val="a6"/>
            <w:rFonts w:ascii="Times New Roman" w:hAnsi="Times New Roman" w:cs="Times New Roman"/>
            <w:color w:val="auto"/>
            <w:sz w:val="28"/>
            <w:szCs w:val="28"/>
            <w:u w:val="none"/>
          </w:rPr>
          <w:t>http://elib.fa.ru/</w:t>
        </w:r>
      </w:hyperlink>
    </w:p>
    <w:p w14:paraId="16474BF2"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Электронно-библиотечная система BOOK.RU http://www.book.ru</w:t>
      </w:r>
    </w:p>
    <w:p w14:paraId="48393EB5"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Электронно-библиотечная система «Университетская библиотека ОНЛАЙН» http://biblioclub.ru/</w:t>
      </w:r>
    </w:p>
    <w:p w14:paraId="57277DA5"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 xml:space="preserve">Электронно-библиотечная система </w:t>
      </w:r>
      <w:proofErr w:type="spellStart"/>
      <w:r w:rsidRPr="00716D4B">
        <w:rPr>
          <w:rFonts w:ascii="Times New Roman" w:hAnsi="Times New Roman" w:cs="Times New Roman"/>
          <w:color w:val="auto"/>
          <w:sz w:val="28"/>
          <w:szCs w:val="28"/>
        </w:rPr>
        <w:t>Znanium</w:t>
      </w:r>
      <w:proofErr w:type="spellEnd"/>
      <w:r w:rsidRPr="00716D4B">
        <w:rPr>
          <w:rFonts w:ascii="Times New Roman" w:hAnsi="Times New Roman" w:cs="Times New Roman"/>
          <w:color w:val="auto"/>
          <w:sz w:val="28"/>
          <w:szCs w:val="28"/>
        </w:rPr>
        <w:t xml:space="preserve"> http://www.znanium.</w:t>
      </w:r>
      <w:proofErr w:type="spellStart"/>
      <w:r w:rsidRPr="00716D4B">
        <w:rPr>
          <w:rFonts w:ascii="Times New Roman" w:hAnsi="Times New Roman" w:cs="Times New Roman"/>
          <w:color w:val="auto"/>
          <w:sz w:val="28"/>
          <w:szCs w:val="28"/>
          <w:lang w:val="en-US"/>
        </w:rPr>
        <w:t>ru</w:t>
      </w:r>
      <w:proofErr w:type="spellEnd"/>
    </w:p>
    <w:p w14:paraId="210BFF41"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Электронно-библиотечная система издательства «ЮРАЙТ» https://urait.ru/</w:t>
      </w:r>
    </w:p>
    <w:p w14:paraId="644C320F"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 xml:space="preserve">Электронно-библиотечная система издательства Проспект </w:t>
      </w:r>
      <w:hyperlink r:id="rId13" w:history="1">
        <w:r w:rsidRPr="00716D4B">
          <w:rPr>
            <w:rStyle w:val="a6"/>
            <w:rFonts w:ascii="Times New Roman" w:hAnsi="Times New Roman" w:cs="Times New Roman"/>
            <w:color w:val="auto"/>
            <w:sz w:val="28"/>
            <w:szCs w:val="28"/>
            <w:u w:val="none"/>
          </w:rPr>
          <w:t>http://ebs.prospekt.org/books</w:t>
        </w:r>
      </w:hyperlink>
    </w:p>
    <w:p w14:paraId="5A29544C"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shd w:val="clear" w:color="auto" w:fill="FFFFFF"/>
        </w:rPr>
        <w:t>Справочно-образовательная система</w:t>
      </w:r>
      <w:r w:rsidRPr="00716D4B">
        <w:rPr>
          <w:rFonts w:ascii="Times New Roman" w:hAnsi="Times New Roman" w:cs="Times New Roman"/>
          <w:color w:val="auto"/>
          <w:sz w:val="28"/>
          <w:szCs w:val="28"/>
        </w:rPr>
        <w:t xml:space="preserve"> </w:t>
      </w:r>
      <w:proofErr w:type="spellStart"/>
      <w:r w:rsidRPr="00716D4B">
        <w:rPr>
          <w:rFonts w:ascii="Times New Roman" w:hAnsi="Times New Roman" w:cs="Times New Roman"/>
          <w:color w:val="auto"/>
          <w:sz w:val="28"/>
          <w:szCs w:val="28"/>
        </w:rPr>
        <w:t>Актион</w:t>
      </w:r>
      <w:proofErr w:type="spellEnd"/>
      <w:r w:rsidRPr="00716D4B">
        <w:rPr>
          <w:rFonts w:ascii="Times New Roman" w:hAnsi="Times New Roman" w:cs="Times New Roman"/>
          <w:color w:val="auto"/>
          <w:sz w:val="28"/>
          <w:szCs w:val="28"/>
        </w:rPr>
        <w:t xml:space="preserve"> 360 https://action360.ru/</w:t>
      </w:r>
    </w:p>
    <w:p w14:paraId="7E93C232"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Style w:val="a6"/>
          <w:rFonts w:ascii="Times New Roman" w:hAnsi="Times New Roman" w:cs="Times New Roman"/>
          <w:color w:val="auto"/>
          <w:sz w:val="28"/>
          <w:szCs w:val="28"/>
          <w:u w:val="none"/>
        </w:rPr>
      </w:pPr>
      <w:r w:rsidRPr="00716D4B">
        <w:rPr>
          <w:rFonts w:ascii="Times New Roman" w:hAnsi="Times New Roman" w:cs="Times New Roman"/>
          <w:color w:val="auto"/>
          <w:sz w:val="28"/>
          <w:szCs w:val="28"/>
        </w:rPr>
        <w:t xml:space="preserve">Деловая онлайн-библиотека </w:t>
      </w:r>
      <w:proofErr w:type="spellStart"/>
      <w:r w:rsidRPr="00716D4B">
        <w:rPr>
          <w:rFonts w:ascii="Times New Roman" w:hAnsi="Times New Roman" w:cs="Times New Roman"/>
          <w:color w:val="auto"/>
          <w:sz w:val="28"/>
          <w:szCs w:val="28"/>
        </w:rPr>
        <w:t>Alpina</w:t>
      </w:r>
      <w:proofErr w:type="spellEnd"/>
      <w:r w:rsidRPr="00716D4B">
        <w:rPr>
          <w:rFonts w:ascii="Times New Roman" w:hAnsi="Times New Roman" w:cs="Times New Roman"/>
          <w:color w:val="auto"/>
          <w:sz w:val="28"/>
          <w:szCs w:val="28"/>
        </w:rPr>
        <w:t xml:space="preserve"> </w:t>
      </w:r>
      <w:proofErr w:type="spellStart"/>
      <w:r w:rsidRPr="00716D4B">
        <w:rPr>
          <w:rFonts w:ascii="Times New Roman" w:hAnsi="Times New Roman" w:cs="Times New Roman"/>
          <w:color w:val="auto"/>
          <w:sz w:val="28"/>
          <w:szCs w:val="28"/>
        </w:rPr>
        <w:t>Digital</w:t>
      </w:r>
      <w:proofErr w:type="spellEnd"/>
      <w:r w:rsidRPr="00716D4B">
        <w:rPr>
          <w:rFonts w:ascii="Times New Roman" w:hAnsi="Times New Roman" w:cs="Times New Roman"/>
          <w:color w:val="auto"/>
          <w:sz w:val="28"/>
          <w:szCs w:val="28"/>
        </w:rPr>
        <w:t xml:space="preserve"> </w:t>
      </w:r>
      <w:hyperlink r:id="rId14" w:history="1">
        <w:r w:rsidRPr="00716D4B">
          <w:rPr>
            <w:rStyle w:val="a6"/>
            <w:rFonts w:ascii="Times New Roman" w:hAnsi="Times New Roman" w:cs="Times New Roman"/>
            <w:color w:val="auto"/>
            <w:sz w:val="28"/>
            <w:szCs w:val="28"/>
            <w:u w:val="none"/>
          </w:rPr>
          <w:t>http://lib.alpinadigital.ru/</w:t>
        </w:r>
      </w:hyperlink>
    </w:p>
    <w:p w14:paraId="058DE929"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Электронная библиотека издательства «МИФ» («Манн, Иванов и Фербер») https://fa.miflib.ru/auth/#/registration</w:t>
      </w:r>
    </w:p>
    <w:p w14:paraId="30367A13"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Электронная библиотека Издательского дома «Гребенников» https://grebennikon.ru/</w:t>
      </w:r>
    </w:p>
    <w:p w14:paraId="34F5FCE0"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 xml:space="preserve">Научная электронная библиотека eLibrary.ru http://elibrary.ru  </w:t>
      </w:r>
    </w:p>
    <w:p w14:paraId="5BF2EC46"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Национальная электронная библиотека http://нэб.рф/</w:t>
      </w:r>
    </w:p>
    <w:p w14:paraId="115F1D89"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Финансовая справочная система «Финансовый директор» http://www.1fd.ru/</w:t>
      </w:r>
    </w:p>
    <w:p w14:paraId="08FCDE06"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Ресурсы информационно-аналитического агентства по финансовым рынкам Cbonds.ru https://cbonds.ru/</w:t>
      </w:r>
    </w:p>
    <w:p w14:paraId="67DE4A11"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 xml:space="preserve">СПАРК </w:t>
      </w:r>
      <w:hyperlink r:id="rId15" w:history="1">
        <w:r w:rsidRPr="00716D4B">
          <w:rPr>
            <w:rStyle w:val="a6"/>
            <w:rFonts w:ascii="Times New Roman" w:hAnsi="Times New Roman" w:cs="Times New Roman"/>
            <w:color w:val="auto"/>
            <w:sz w:val="28"/>
            <w:szCs w:val="28"/>
            <w:u w:val="none"/>
          </w:rPr>
          <w:t>https://spark-interfax.ru/</w:t>
        </w:r>
      </w:hyperlink>
    </w:p>
    <w:p w14:paraId="55CC6FBA"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lang w:val="en-US"/>
        </w:rPr>
      </w:pPr>
      <w:r w:rsidRPr="00716D4B">
        <w:rPr>
          <w:rFonts w:ascii="Times New Roman" w:hAnsi="Times New Roman" w:cs="Times New Roman"/>
          <w:color w:val="auto"/>
          <w:sz w:val="28"/>
          <w:szCs w:val="28"/>
        </w:rPr>
        <w:t>Платформа</w:t>
      </w:r>
      <w:r w:rsidRPr="00716D4B">
        <w:rPr>
          <w:rFonts w:ascii="Times New Roman" w:hAnsi="Times New Roman" w:cs="Times New Roman"/>
          <w:color w:val="auto"/>
          <w:sz w:val="28"/>
          <w:szCs w:val="28"/>
          <w:lang w:val="en-US"/>
        </w:rPr>
        <w:t xml:space="preserve"> STATISTA https://www.statista.com/</w:t>
      </w:r>
    </w:p>
    <w:p w14:paraId="1EE70E96"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t xml:space="preserve">Электронная коллекция книг издательства </w:t>
      </w:r>
      <w:proofErr w:type="spellStart"/>
      <w:r w:rsidRPr="00716D4B">
        <w:rPr>
          <w:rFonts w:ascii="Times New Roman" w:hAnsi="Times New Roman" w:cs="Times New Roman"/>
          <w:color w:val="auto"/>
          <w:sz w:val="28"/>
          <w:szCs w:val="28"/>
        </w:rPr>
        <w:t>Springer</w:t>
      </w:r>
      <w:proofErr w:type="spellEnd"/>
      <w:r w:rsidRPr="00716D4B">
        <w:rPr>
          <w:rFonts w:ascii="Times New Roman" w:hAnsi="Times New Roman" w:cs="Times New Roman"/>
          <w:color w:val="auto"/>
          <w:sz w:val="28"/>
          <w:szCs w:val="28"/>
        </w:rPr>
        <w:t xml:space="preserve">:  </w:t>
      </w:r>
      <w:proofErr w:type="spellStart"/>
      <w:r w:rsidRPr="00716D4B">
        <w:rPr>
          <w:rFonts w:ascii="Times New Roman" w:hAnsi="Times New Roman" w:cs="Times New Roman"/>
          <w:color w:val="auto"/>
          <w:sz w:val="28"/>
          <w:szCs w:val="28"/>
        </w:rPr>
        <w:t>Springer</w:t>
      </w:r>
      <w:proofErr w:type="spellEnd"/>
      <w:r w:rsidRPr="00716D4B">
        <w:rPr>
          <w:rFonts w:ascii="Times New Roman" w:hAnsi="Times New Roman" w:cs="Times New Roman"/>
          <w:color w:val="auto"/>
          <w:sz w:val="28"/>
          <w:szCs w:val="28"/>
        </w:rPr>
        <w:t xml:space="preserve"> </w:t>
      </w:r>
      <w:proofErr w:type="spellStart"/>
      <w:r w:rsidRPr="00716D4B">
        <w:rPr>
          <w:rFonts w:ascii="Times New Roman" w:hAnsi="Times New Roman" w:cs="Times New Roman"/>
          <w:color w:val="auto"/>
          <w:sz w:val="28"/>
          <w:szCs w:val="28"/>
        </w:rPr>
        <w:t>eBooks</w:t>
      </w:r>
      <w:proofErr w:type="spellEnd"/>
      <w:r w:rsidRPr="00716D4B">
        <w:rPr>
          <w:rFonts w:ascii="Times New Roman" w:hAnsi="Times New Roman" w:cs="Times New Roman"/>
          <w:color w:val="auto"/>
          <w:sz w:val="28"/>
          <w:szCs w:val="28"/>
        </w:rPr>
        <w:t xml:space="preserve"> </w:t>
      </w:r>
      <w:hyperlink r:id="rId16" w:history="1">
        <w:r w:rsidRPr="00716D4B">
          <w:rPr>
            <w:rStyle w:val="a6"/>
            <w:rFonts w:ascii="Times New Roman" w:hAnsi="Times New Roman" w:cs="Times New Roman"/>
            <w:color w:val="auto"/>
            <w:sz w:val="28"/>
            <w:szCs w:val="28"/>
            <w:u w:val="none"/>
          </w:rPr>
          <w:t>http://link.springer.com/</w:t>
        </w:r>
      </w:hyperlink>
    </w:p>
    <w:p w14:paraId="21274611"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color w:val="auto"/>
          <w:sz w:val="28"/>
          <w:szCs w:val="28"/>
        </w:rPr>
        <w:lastRenderedPageBreak/>
        <w:t xml:space="preserve">Электронные продукты издательства </w:t>
      </w:r>
      <w:proofErr w:type="spellStart"/>
      <w:r w:rsidRPr="00716D4B">
        <w:rPr>
          <w:rFonts w:ascii="Times New Roman" w:hAnsi="Times New Roman" w:cs="Times New Roman"/>
          <w:color w:val="auto"/>
          <w:sz w:val="28"/>
          <w:szCs w:val="28"/>
        </w:rPr>
        <w:t>Elsevier</w:t>
      </w:r>
      <w:proofErr w:type="spellEnd"/>
      <w:r w:rsidRPr="00716D4B">
        <w:rPr>
          <w:rFonts w:ascii="Times New Roman" w:hAnsi="Times New Roman" w:cs="Times New Roman"/>
          <w:color w:val="auto"/>
          <w:sz w:val="28"/>
          <w:szCs w:val="28"/>
        </w:rPr>
        <w:t xml:space="preserve"> </w:t>
      </w:r>
      <w:hyperlink r:id="rId17" w:history="1">
        <w:r w:rsidRPr="00716D4B">
          <w:rPr>
            <w:rStyle w:val="a6"/>
            <w:rFonts w:ascii="Times New Roman" w:hAnsi="Times New Roman" w:cs="Times New Roman"/>
            <w:color w:val="auto"/>
            <w:sz w:val="28"/>
            <w:szCs w:val="28"/>
            <w:u w:val="none"/>
          </w:rPr>
          <w:t>http://www.sciencedirect.com</w:t>
        </w:r>
      </w:hyperlink>
    </w:p>
    <w:p w14:paraId="7AB7CF24"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Style w:val="a6"/>
          <w:rFonts w:ascii="Times New Roman" w:hAnsi="Times New Roman" w:cs="Times New Roman"/>
          <w:color w:val="auto"/>
          <w:sz w:val="28"/>
          <w:szCs w:val="28"/>
          <w:u w:val="none"/>
          <w:lang w:val="en-US"/>
        </w:rPr>
      </w:pPr>
      <w:r w:rsidRPr="00716D4B">
        <w:rPr>
          <w:rFonts w:ascii="Times New Roman" w:hAnsi="Times New Roman" w:cs="Times New Roman"/>
          <w:color w:val="auto"/>
          <w:sz w:val="28"/>
          <w:szCs w:val="28"/>
          <w:lang w:val="en-US"/>
        </w:rPr>
        <w:t xml:space="preserve">Emerald: Management </w:t>
      </w:r>
      <w:proofErr w:type="spellStart"/>
      <w:r w:rsidRPr="00716D4B">
        <w:rPr>
          <w:rFonts w:ascii="Times New Roman" w:hAnsi="Times New Roman" w:cs="Times New Roman"/>
          <w:color w:val="auto"/>
          <w:sz w:val="28"/>
          <w:szCs w:val="28"/>
          <w:lang w:val="en-US"/>
        </w:rPr>
        <w:t>eJournal</w:t>
      </w:r>
      <w:proofErr w:type="spellEnd"/>
      <w:r w:rsidRPr="00716D4B">
        <w:rPr>
          <w:rFonts w:ascii="Times New Roman" w:hAnsi="Times New Roman" w:cs="Times New Roman"/>
          <w:color w:val="auto"/>
          <w:sz w:val="28"/>
          <w:szCs w:val="28"/>
          <w:lang w:val="en-US"/>
        </w:rPr>
        <w:t xml:space="preserve"> Portfolio </w:t>
      </w:r>
      <w:hyperlink r:id="rId18" w:history="1">
        <w:r w:rsidRPr="00716D4B">
          <w:rPr>
            <w:rStyle w:val="a6"/>
            <w:rFonts w:ascii="Times New Roman" w:hAnsi="Times New Roman" w:cs="Times New Roman"/>
            <w:color w:val="auto"/>
            <w:sz w:val="28"/>
            <w:szCs w:val="28"/>
            <w:u w:val="none"/>
            <w:lang w:val="en-US"/>
          </w:rPr>
          <w:t>https://www.emerald.com/insight/</w:t>
        </w:r>
      </w:hyperlink>
    </w:p>
    <w:p w14:paraId="78929787"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Style w:val="a6"/>
          <w:rFonts w:ascii="Times New Roman" w:hAnsi="Times New Roman" w:cs="Times New Roman"/>
          <w:color w:val="auto"/>
          <w:sz w:val="28"/>
          <w:szCs w:val="28"/>
          <w:u w:val="none"/>
        </w:rPr>
      </w:pPr>
      <w:r w:rsidRPr="00716D4B">
        <w:rPr>
          <w:rFonts w:ascii="Times New Roman" w:hAnsi="Times New Roman" w:cs="Times New Roman"/>
          <w:color w:val="auto"/>
          <w:sz w:val="28"/>
          <w:szCs w:val="28"/>
        </w:rPr>
        <w:t>Библиотека онлайн Лекций по Бизнесу и Маркетингу издательства Не</w:t>
      </w:r>
      <w:r w:rsidRPr="00716D4B">
        <w:rPr>
          <w:rFonts w:ascii="Times New Roman" w:hAnsi="Times New Roman" w:cs="Times New Roman"/>
          <w:color w:val="auto"/>
          <w:sz w:val="28"/>
          <w:szCs w:val="28"/>
          <w:lang w:val="en-US"/>
        </w:rPr>
        <w:t>n</w:t>
      </w:r>
      <w:proofErr w:type="spellStart"/>
      <w:r w:rsidRPr="00716D4B">
        <w:rPr>
          <w:rFonts w:ascii="Times New Roman" w:hAnsi="Times New Roman" w:cs="Times New Roman"/>
          <w:color w:val="auto"/>
          <w:sz w:val="28"/>
          <w:szCs w:val="28"/>
        </w:rPr>
        <w:t>rу</w:t>
      </w:r>
      <w:proofErr w:type="spellEnd"/>
      <w:r w:rsidRPr="00716D4B">
        <w:rPr>
          <w:rFonts w:ascii="Times New Roman" w:hAnsi="Times New Roman" w:cs="Times New Roman"/>
          <w:color w:val="auto"/>
          <w:sz w:val="28"/>
          <w:szCs w:val="28"/>
        </w:rPr>
        <w:t xml:space="preserve"> </w:t>
      </w:r>
      <w:r w:rsidRPr="00716D4B">
        <w:rPr>
          <w:rFonts w:ascii="Times New Roman" w:hAnsi="Times New Roman" w:cs="Times New Roman"/>
          <w:color w:val="auto"/>
          <w:sz w:val="28"/>
          <w:szCs w:val="28"/>
          <w:lang w:val="en-US"/>
        </w:rPr>
        <w:t>S</w:t>
      </w:r>
      <w:proofErr w:type="spellStart"/>
      <w:r w:rsidRPr="00716D4B">
        <w:rPr>
          <w:rFonts w:ascii="Times New Roman" w:hAnsi="Times New Roman" w:cs="Times New Roman"/>
          <w:color w:val="auto"/>
          <w:sz w:val="28"/>
          <w:szCs w:val="28"/>
        </w:rPr>
        <w:t>tewart</w:t>
      </w:r>
      <w:proofErr w:type="spellEnd"/>
      <w:r w:rsidRPr="00716D4B">
        <w:rPr>
          <w:rFonts w:ascii="Times New Roman" w:hAnsi="Times New Roman" w:cs="Times New Roman"/>
          <w:color w:val="auto"/>
          <w:sz w:val="28"/>
          <w:szCs w:val="28"/>
        </w:rPr>
        <w:t xml:space="preserve"> </w:t>
      </w:r>
      <w:proofErr w:type="spellStart"/>
      <w:r w:rsidRPr="00716D4B">
        <w:rPr>
          <w:rFonts w:ascii="Times New Roman" w:hAnsi="Times New Roman" w:cs="Times New Roman"/>
          <w:color w:val="auto"/>
          <w:sz w:val="28"/>
          <w:szCs w:val="28"/>
        </w:rPr>
        <w:t>Talks</w:t>
      </w:r>
      <w:proofErr w:type="spellEnd"/>
      <w:r w:rsidRPr="00716D4B">
        <w:rPr>
          <w:rFonts w:ascii="Times New Roman" w:hAnsi="Times New Roman" w:cs="Times New Roman"/>
          <w:color w:val="auto"/>
          <w:sz w:val="28"/>
          <w:szCs w:val="28"/>
        </w:rPr>
        <w:t xml:space="preserve"> </w:t>
      </w:r>
      <w:hyperlink r:id="rId19" w:history="1">
        <w:r w:rsidRPr="00716D4B">
          <w:rPr>
            <w:rStyle w:val="a6"/>
            <w:rFonts w:ascii="Times New Roman" w:hAnsi="Times New Roman" w:cs="Times New Roman"/>
            <w:color w:val="auto"/>
            <w:sz w:val="28"/>
            <w:szCs w:val="28"/>
            <w:u w:val="none"/>
          </w:rPr>
          <w:t>https://hstalks.com/business/</w:t>
        </w:r>
      </w:hyperlink>
    </w:p>
    <w:p w14:paraId="2ACC1533"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b/>
          <w:bCs/>
          <w:color w:val="auto"/>
          <w:sz w:val="28"/>
          <w:szCs w:val="28"/>
          <w:lang w:val="en-US"/>
        </w:rPr>
      </w:pPr>
      <w:r w:rsidRPr="00716D4B">
        <w:rPr>
          <w:rFonts w:ascii="Times New Roman" w:hAnsi="Times New Roman" w:cs="Times New Roman"/>
          <w:bCs/>
          <w:color w:val="auto"/>
          <w:sz w:val="28"/>
          <w:szCs w:val="28"/>
          <w:lang w:val="en-US"/>
        </w:rPr>
        <w:t xml:space="preserve">Henry Stewart Talks: Journals in The Business &amp; Management Collection </w:t>
      </w:r>
      <w:hyperlink r:id="rId20" w:history="1">
        <w:r w:rsidRPr="00716D4B">
          <w:rPr>
            <w:rStyle w:val="a6"/>
            <w:rFonts w:ascii="Times New Roman" w:hAnsi="Times New Roman" w:cs="Times New Roman"/>
            <w:color w:val="auto"/>
            <w:sz w:val="28"/>
            <w:szCs w:val="28"/>
            <w:u w:val="none"/>
            <w:lang w:val="en-US"/>
          </w:rPr>
          <w:t>https://hstalks.com/business/journals/</w:t>
        </w:r>
      </w:hyperlink>
    </w:p>
    <w:p w14:paraId="72560271"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lang w:val="en-US"/>
        </w:rPr>
      </w:pPr>
      <w:r w:rsidRPr="00716D4B">
        <w:rPr>
          <w:rFonts w:ascii="Times New Roman" w:hAnsi="Times New Roman" w:cs="Times New Roman"/>
          <w:bCs/>
          <w:color w:val="auto"/>
          <w:sz w:val="28"/>
          <w:szCs w:val="28"/>
          <w:lang w:val="en-US"/>
        </w:rPr>
        <w:t>CNKI. Academic Reference</w:t>
      </w:r>
      <w:r w:rsidRPr="00716D4B">
        <w:rPr>
          <w:rFonts w:ascii="Times New Roman" w:hAnsi="Times New Roman" w:cs="Times New Roman"/>
          <w:b/>
          <w:bCs/>
          <w:color w:val="auto"/>
          <w:sz w:val="28"/>
          <w:szCs w:val="28"/>
          <w:lang w:val="en-US"/>
        </w:rPr>
        <w:t xml:space="preserve"> </w:t>
      </w:r>
      <w:hyperlink r:id="rId21" w:history="1">
        <w:r w:rsidRPr="00716D4B">
          <w:rPr>
            <w:rStyle w:val="a6"/>
            <w:rFonts w:ascii="Times New Roman" w:hAnsi="Times New Roman" w:cs="Times New Roman"/>
            <w:color w:val="auto"/>
            <w:sz w:val="28"/>
            <w:szCs w:val="28"/>
            <w:u w:val="none"/>
            <w:lang w:val="en-US"/>
          </w:rPr>
          <w:t>https://ar.oversea.cnki.net/</w:t>
        </w:r>
      </w:hyperlink>
    </w:p>
    <w:p w14:paraId="68A89CBD"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bCs/>
          <w:color w:val="auto"/>
          <w:sz w:val="28"/>
          <w:szCs w:val="28"/>
          <w:lang w:val="en-US"/>
        </w:rPr>
      </w:pPr>
      <w:r w:rsidRPr="00716D4B">
        <w:rPr>
          <w:rFonts w:ascii="Times New Roman" w:hAnsi="Times New Roman" w:cs="Times New Roman"/>
          <w:bCs/>
          <w:color w:val="auto"/>
          <w:sz w:val="28"/>
          <w:szCs w:val="28"/>
          <w:lang w:val="en-US"/>
        </w:rPr>
        <w:t>CNKI. China Academic Journals Full-text Database</w:t>
      </w:r>
      <w:r w:rsidRPr="00716D4B">
        <w:rPr>
          <w:rFonts w:ascii="Times New Roman" w:hAnsi="Times New Roman" w:cs="Times New Roman"/>
          <w:b/>
          <w:bCs/>
          <w:color w:val="auto"/>
          <w:sz w:val="28"/>
          <w:szCs w:val="28"/>
          <w:lang w:val="en-US"/>
        </w:rPr>
        <w:t xml:space="preserve"> </w:t>
      </w:r>
      <w:hyperlink r:id="rId22" w:history="1">
        <w:r w:rsidRPr="00716D4B">
          <w:rPr>
            <w:rStyle w:val="a6"/>
            <w:rFonts w:ascii="Times New Roman" w:hAnsi="Times New Roman" w:cs="Times New Roman"/>
            <w:color w:val="auto"/>
            <w:sz w:val="28"/>
            <w:szCs w:val="28"/>
            <w:u w:val="none"/>
            <w:lang w:val="en-US"/>
          </w:rPr>
          <w:t>https://oversea.cnki.net/kns?dbcode=CFLQ</w:t>
        </w:r>
      </w:hyperlink>
    </w:p>
    <w:p w14:paraId="2791E9E2" w14:textId="77777777" w:rsidR="00716D4B" w:rsidRPr="00716D4B" w:rsidRDefault="00716D4B" w:rsidP="00716D4B">
      <w:pPr>
        <w:pStyle w:val="a4"/>
        <w:numPr>
          <w:ilvl w:val="0"/>
          <w:numId w:val="11"/>
        </w:numPr>
        <w:tabs>
          <w:tab w:val="left" w:pos="993"/>
        </w:tabs>
        <w:spacing w:before="0" w:beforeAutospacing="0" w:after="0" w:afterAutospacing="0" w:line="360" w:lineRule="auto"/>
        <w:ind w:left="0" w:firstLine="709"/>
        <w:jc w:val="both"/>
        <w:rPr>
          <w:rStyle w:val="a6"/>
          <w:bCs/>
          <w:color w:val="auto"/>
          <w:sz w:val="28"/>
          <w:szCs w:val="28"/>
          <w:u w:val="none"/>
          <w:lang w:val="en-US"/>
        </w:rPr>
      </w:pPr>
      <w:r w:rsidRPr="00716D4B">
        <w:rPr>
          <w:rStyle w:val="a3"/>
          <w:b w:val="0"/>
          <w:sz w:val="28"/>
          <w:szCs w:val="28"/>
          <w:lang w:val="en-US"/>
        </w:rPr>
        <w:t xml:space="preserve">JSTOR. Arts &amp; Sciences I Collection </w:t>
      </w:r>
      <w:hyperlink r:id="rId23" w:history="1">
        <w:r w:rsidRPr="00716D4B">
          <w:rPr>
            <w:rStyle w:val="a6"/>
            <w:color w:val="auto"/>
            <w:sz w:val="28"/>
            <w:szCs w:val="28"/>
            <w:u w:val="none"/>
            <w:lang w:val="en-US"/>
          </w:rPr>
          <w:t>https://www.jstor.org/</w:t>
        </w:r>
      </w:hyperlink>
    </w:p>
    <w:p w14:paraId="23C65A2C"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716D4B">
        <w:rPr>
          <w:rFonts w:ascii="Times New Roman" w:hAnsi="Times New Roman" w:cs="Times New Roman"/>
          <w:bCs/>
          <w:color w:val="auto"/>
          <w:sz w:val="28"/>
          <w:szCs w:val="28"/>
        </w:rPr>
        <w:t>Коллекция научных журналов</w:t>
      </w:r>
      <w:r w:rsidRPr="00716D4B">
        <w:rPr>
          <w:rFonts w:ascii="Times New Roman" w:hAnsi="Times New Roman" w:cs="Times New Roman"/>
          <w:color w:val="auto"/>
          <w:sz w:val="28"/>
          <w:szCs w:val="28"/>
        </w:rPr>
        <w:t> </w:t>
      </w:r>
      <w:proofErr w:type="spellStart"/>
      <w:r w:rsidRPr="00716D4B">
        <w:rPr>
          <w:rFonts w:ascii="Times New Roman" w:hAnsi="Times New Roman" w:cs="Times New Roman"/>
          <w:bCs/>
          <w:color w:val="auto"/>
          <w:sz w:val="28"/>
          <w:szCs w:val="28"/>
        </w:rPr>
        <w:t>Oxford</w:t>
      </w:r>
      <w:proofErr w:type="spellEnd"/>
      <w:r w:rsidRPr="00716D4B">
        <w:rPr>
          <w:rFonts w:ascii="Times New Roman" w:hAnsi="Times New Roman" w:cs="Times New Roman"/>
          <w:bCs/>
          <w:color w:val="auto"/>
          <w:sz w:val="28"/>
          <w:szCs w:val="28"/>
        </w:rPr>
        <w:t xml:space="preserve"> </w:t>
      </w:r>
      <w:proofErr w:type="spellStart"/>
      <w:r w:rsidRPr="00716D4B">
        <w:rPr>
          <w:rFonts w:ascii="Times New Roman" w:hAnsi="Times New Roman" w:cs="Times New Roman"/>
          <w:bCs/>
          <w:color w:val="auto"/>
          <w:sz w:val="28"/>
          <w:szCs w:val="28"/>
        </w:rPr>
        <w:t>University</w:t>
      </w:r>
      <w:proofErr w:type="spellEnd"/>
      <w:r w:rsidRPr="00716D4B">
        <w:rPr>
          <w:rFonts w:ascii="Times New Roman" w:hAnsi="Times New Roman" w:cs="Times New Roman"/>
          <w:bCs/>
          <w:color w:val="auto"/>
          <w:sz w:val="28"/>
          <w:szCs w:val="28"/>
        </w:rPr>
        <w:t xml:space="preserve"> </w:t>
      </w:r>
      <w:proofErr w:type="spellStart"/>
      <w:r w:rsidRPr="00716D4B">
        <w:rPr>
          <w:rFonts w:ascii="Times New Roman" w:hAnsi="Times New Roman" w:cs="Times New Roman"/>
          <w:bCs/>
          <w:color w:val="auto"/>
          <w:sz w:val="28"/>
          <w:szCs w:val="28"/>
        </w:rPr>
        <w:t>Press</w:t>
      </w:r>
      <w:proofErr w:type="spellEnd"/>
      <w:r w:rsidRPr="00716D4B">
        <w:rPr>
          <w:rFonts w:ascii="Times New Roman" w:hAnsi="Times New Roman" w:cs="Times New Roman"/>
          <w:bCs/>
          <w:color w:val="auto"/>
          <w:sz w:val="28"/>
          <w:szCs w:val="28"/>
        </w:rPr>
        <w:t xml:space="preserve"> </w:t>
      </w:r>
      <w:hyperlink r:id="rId24" w:history="1">
        <w:r w:rsidRPr="00716D4B">
          <w:rPr>
            <w:rStyle w:val="a6"/>
            <w:rFonts w:ascii="Times New Roman" w:hAnsi="Times New Roman" w:cs="Times New Roman"/>
            <w:color w:val="auto"/>
            <w:sz w:val="28"/>
            <w:szCs w:val="28"/>
            <w:u w:val="none"/>
          </w:rPr>
          <w:t>https://academic.oup.com/journals/</w:t>
        </w:r>
      </w:hyperlink>
    </w:p>
    <w:p w14:paraId="0B7E0003" w14:textId="77777777" w:rsidR="00716D4B" w:rsidRPr="00716D4B"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eastAsia="Times New Roman" w:hAnsi="Times New Roman" w:cs="Times New Roman"/>
          <w:color w:val="auto"/>
          <w:sz w:val="28"/>
          <w:szCs w:val="28"/>
          <w:shd w:val="clear" w:color="auto" w:fill="FFFFFF"/>
        </w:rPr>
      </w:pPr>
      <w:r w:rsidRPr="00716D4B">
        <w:rPr>
          <w:rFonts w:ascii="Times New Roman" w:hAnsi="Times New Roman" w:cs="Times New Roman"/>
          <w:color w:val="auto"/>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716D4B">
        <w:rPr>
          <w:rFonts w:ascii="Times New Roman" w:hAnsi="Times New Roman" w:cs="Times New Roman"/>
          <w:color w:val="auto"/>
          <w:sz w:val="28"/>
          <w:szCs w:val="28"/>
          <w:shd w:val="clear" w:color="auto" w:fill="FFFFFF"/>
        </w:rPr>
        <w:t>iLibrary</w:t>
      </w:r>
      <w:proofErr w:type="spellEnd"/>
      <w:r w:rsidRPr="00716D4B">
        <w:rPr>
          <w:rFonts w:ascii="Times New Roman" w:hAnsi="Times New Roman" w:cs="Times New Roman"/>
          <w:color w:val="auto"/>
          <w:sz w:val="28"/>
          <w:szCs w:val="28"/>
          <w:shd w:val="clear" w:color="auto" w:fill="FFFFFF"/>
        </w:rPr>
        <w:t xml:space="preserve"> </w:t>
      </w:r>
      <w:hyperlink r:id="rId25" w:history="1">
        <w:r w:rsidRPr="00716D4B">
          <w:rPr>
            <w:rStyle w:val="a6"/>
            <w:rFonts w:ascii="Times New Roman" w:hAnsi="Times New Roman" w:cs="Times New Roman"/>
            <w:color w:val="auto"/>
            <w:sz w:val="28"/>
            <w:szCs w:val="28"/>
            <w:u w:val="none"/>
            <w:shd w:val="clear" w:color="auto" w:fill="FFFFFF"/>
          </w:rPr>
          <w:t>https://www.oecd-ilibrary.org/</w:t>
        </w:r>
      </w:hyperlink>
    </w:p>
    <w:p w14:paraId="7BD32523" w14:textId="77777777" w:rsidR="00716D4B" w:rsidRPr="002C5B95"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color w:val="auto"/>
          <w:sz w:val="28"/>
          <w:szCs w:val="28"/>
        </w:rPr>
      </w:pPr>
      <w:r w:rsidRPr="002C5B95">
        <w:rPr>
          <w:rFonts w:ascii="Times New Roman" w:hAnsi="Times New Roman" w:cs="Times New Roman"/>
          <w:color w:val="auto"/>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E44BCCD" w14:textId="77777777" w:rsidR="00716D4B" w:rsidRPr="002C5B95" w:rsidRDefault="00716D4B" w:rsidP="00716D4B">
      <w:pPr>
        <w:pStyle w:val="af8"/>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709"/>
        <w:contextualSpacing/>
        <w:jc w:val="both"/>
        <w:rPr>
          <w:rFonts w:ascii="Times New Roman" w:hAnsi="Times New Roman" w:cs="Times New Roman"/>
          <w:bCs/>
          <w:color w:val="auto"/>
          <w:sz w:val="28"/>
          <w:szCs w:val="28"/>
        </w:rPr>
      </w:pPr>
      <w:r w:rsidRPr="002C5B95">
        <w:rPr>
          <w:rFonts w:ascii="Times New Roman" w:hAnsi="Times New Roman" w:cs="Times New Roman"/>
          <w:color w:val="auto"/>
          <w:sz w:val="28"/>
          <w:szCs w:val="28"/>
        </w:rPr>
        <w:t xml:space="preserve">База данных научных журналов издательства </w:t>
      </w:r>
      <w:proofErr w:type="spellStart"/>
      <w:r w:rsidRPr="002C5B95">
        <w:rPr>
          <w:rFonts w:ascii="Times New Roman" w:hAnsi="Times New Roman" w:cs="Times New Roman"/>
          <w:color w:val="auto"/>
          <w:sz w:val="28"/>
          <w:szCs w:val="28"/>
        </w:rPr>
        <w:t>Wiley</w:t>
      </w:r>
      <w:proofErr w:type="spellEnd"/>
      <w:r w:rsidRPr="002C5B95">
        <w:rPr>
          <w:rFonts w:ascii="Times New Roman" w:hAnsi="Times New Roman" w:cs="Times New Roman"/>
          <w:color w:val="auto"/>
          <w:sz w:val="28"/>
          <w:szCs w:val="28"/>
        </w:rPr>
        <w:t xml:space="preserve"> </w:t>
      </w:r>
      <w:hyperlink r:id="rId26" w:history="1">
        <w:r w:rsidRPr="002C5B95">
          <w:rPr>
            <w:rStyle w:val="a6"/>
            <w:rFonts w:ascii="Times New Roman" w:hAnsi="Times New Roman" w:cs="Times New Roman"/>
            <w:color w:val="auto"/>
            <w:sz w:val="28"/>
            <w:szCs w:val="28"/>
          </w:rPr>
          <w:t>https://onlinelibrary.wiley.com/</w:t>
        </w:r>
      </w:hyperlink>
    </w:p>
    <w:p w14:paraId="3093B938" w14:textId="77777777" w:rsidR="001D7EC4" w:rsidRPr="001D7EC4" w:rsidRDefault="00090560" w:rsidP="001D7EC4">
      <w:pPr>
        <w:pStyle w:val="1"/>
        <w:spacing w:before="0" w:after="0" w:line="360" w:lineRule="auto"/>
        <w:ind w:firstLine="709"/>
        <w:jc w:val="both"/>
        <w:rPr>
          <w:rFonts w:ascii="Times New Roman" w:hAnsi="Times New Roman" w:cs="Times New Roman"/>
          <w:sz w:val="28"/>
          <w:szCs w:val="28"/>
        </w:rPr>
      </w:pPr>
      <w:bookmarkStart w:id="41" w:name="_Toc157500317"/>
      <w:r w:rsidRPr="009D3B49">
        <w:rPr>
          <w:rFonts w:ascii="Times New Roman" w:hAnsi="Times New Roman" w:cs="Times New Roman"/>
          <w:sz w:val="28"/>
          <w:szCs w:val="28"/>
        </w:rPr>
        <w:t>10. Методические указания для обучающихся по освоению дисциплины</w:t>
      </w:r>
      <w:bookmarkEnd w:id="38"/>
      <w:bookmarkEnd w:id="41"/>
    </w:p>
    <w:p w14:paraId="2E3570C9" w14:textId="77777777" w:rsidR="001D7EC4" w:rsidRDefault="001D7EC4" w:rsidP="001D7EC4">
      <w:pPr>
        <w:autoSpaceDE w:val="0"/>
        <w:autoSpaceDN w:val="0"/>
        <w:adjustRightInd w:val="0"/>
        <w:spacing w:line="360" w:lineRule="auto"/>
        <w:ind w:firstLine="567"/>
        <w:jc w:val="both"/>
      </w:pPr>
      <w:r w:rsidRPr="002E472A">
        <w:rPr>
          <w:rFonts w:ascii="TimesNewRoman" w:hAnsi="TimesNewRoman" w:cs="TimesNewRoman"/>
          <w:sz w:val="28"/>
          <w:szCs w:val="28"/>
        </w:rPr>
        <w:t>Целью методических рекомендаций для студентов является</w:t>
      </w:r>
      <w:r>
        <w:rPr>
          <w:rFonts w:ascii="TimesNewRoman" w:hAnsi="TimesNewRoman" w:cs="TimesNewRoman"/>
          <w:sz w:val="28"/>
          <w:szCs w:val="28"/>
        </w:rPr>
        <w:t xml:space="preserve"> </w:t>
      </w:r>
      <w:r w:rsidRPr="002E472A">
        <w:rPr>
          <w:rFonts w:ascii="TimesNewRoman" w:hAnsi="TimesNewRoman" w:cs="TimesNewRoman"/>
          <w:sz w:val="28"/>
          <w:szCs w:val="28"/>
        </w:rPr>
        <w:t>обеспечение оптимальной организации процесса изучения дисциплины и</w:t>
      </w:r>
      <w:r>
        <w:rPr>
          <w:rFonts w:ascii="TimesNewRoman" w:hAnsi="TimesNewRoman" w:cs="TimesNewRoman"/>
          <w:sz w:val="28"/>
          <w:szCs w:val="28"/>
        </w:rPr>
        <w:t xml:space="preserve"> </w:t>
      </w:r>
      <w:r w:rsidRPr="002E472A">
        <w:rPr>
          <w:rFonts w:ascii="TimesNewRoman" w:hAnsi="TimesNewRoman" w:cs="TimesNewRoman"/>
          <w:sz w:val="28"/>
          <w:szCs w:val="28"/>
        </w:rPr>
        <w:t>выполнения различных форм самостоятельной работы.</w:t>
      </w:r>
      <w:r w:rsidRPr="00FA2138">
        <w:t xml:space="preserve"> </w:t>
      </w:r>
    </w:p>
    <w:p w14:paraId="5334A7E2" w14:textId="77777777" w:rsidR="001D7EC4" w:rsidRDefault="001D7EC4" w:rsidP="001D7EC4">
      <w:pPr>
        <w:autoSpaceDE w:val="0"/>
        <w:autoSpaceDN w:val="0"/>
        <w:adjustRightInd w:val="0"/>
        <w:spacing w:line="360" w:lineRule="auto"/>
        <w:ind w:firstLine="567"/>
        <w:jc w:val="both"/>
        <w:rPr>
          <w:rFonts w:ascii="TimesNewRoman" w:hAnsi="TimesNewRoman" w:cs="TimesNewRoman"/>
          <w:sz w:val="28"/>
          <w:szCs w:val="28"/>
        </w:rPr>
      </w:pPr>
      <w:r w:rsidRPr="000C2E58">
        <w:rPr>
          <w:rFonts w:ascii="TimesNewRoman" w:hAnsi="TimesNewRoman" w:cs="TimesNewRoman"/>
          <w:sz w:val="28"/>
          <w:szCs w:val="28"/>
        </w:rPr>
        <w:t xml:space="preserve">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0C2E58">
        <w:rPr>
          <w:rFonts w:ascii="TimesNewRoman" w:hAnsi="TimesNewRoman" w:cs="TimesNewRoman"/>
          <w:sz w:val="28"/>
          <w:szCs w:val="28"/>
        </w:rPr>
        <w:lastRenderedPageBreak/>
        <w:t xml:space="preserve">Приказом №1040/о от 11.05.2021, а также методические рекомендации, разработанные Департаментом </w:t>
      </w:r>
      <w:r>
        <w:rPr>
          <w:rFonts w:ascii="TimesNewRoman" w:hAnsi="TimesNewRoman" w:cs="TimesNewRoman"/>
          <w:sz w:val="28"/>
          <w:szCs w:val="28"/>
        </w:rPr>
        <w:t>корпоративных финансов и корпоративного управления</w:t>
      </w:r>
      <w:r w:rsidRPr="000C2E58">
        <w:rPr>
          <w:rFonts w:ascii="TimesNewRoman" w:hAnsi="TimesNewRoman" w:cs="TimesNewRoman"/>
          <w:sz w:val="28"/>
          <w:szCs w:val="28"/>
        </w:rPr>
        <w:t>.</w:t>
      </w:r>
    </w:p>
    <w:p w14:paraId="39682D08" w14:textId="77777777" w:rsidR="00090560" w:rsidRPr="009D3B49" w:rsidRDefault="00090560" w:rsidP="00C15C89">
      <w:pPr>
        <w:numPr>
          <w:ilvl w:val="0"/>
          <w:numId w:val="7"/>
        </w:numPr>
        <w:tabs>
          <w:tab w:val="left" w:pos="993"/>
        </w:tabs>
        <w:spacing w:line="360" w:lineRule="auto"/>
        <w:ind w:left="0" w:firstLine="709"/>
        <w:jc w:val="both"/>
        <w:rPr>
          <w:vanish/>
          <w:sz w:val="28"/>
          <w:szCs w:val="28"/>
        </w:rPr>
      </w:pPr>
    </w:p>
    <w:p w14:paraId="6C945542" w14:textId="77777777" w:rsidR="00090560" w:rsidRDefault="00090560" w:rsidP="00090560">
      <w:pPr>
        <w:pStyle w:val="1"/>
        <w:spacing w:before="0" w:after="0" w:line="360" w:lineRule="auto"/>
        <w:ind w:firstLine="709"/>
        <w:jc w:val="both"/>
        <w:rPr>
          <w:rFonts w:ascii="Times New Roman" w:hAnsi="Times New Roman" w:cs="Times New Roman"/>
          <w:sz w:val="28"/>
          <w:szCs w:val="28"/>
        </w:rPr>
      </w:pPr>
      <w:bookmarkStart w:id="42" w:name="_Toc419454647"/>
      <w:bookmarkStart w:id="43" w:name="_Toc419543245"/>
      <w:bookmarkStart w:id="44" w:name="_Toc18943807"/>
      <w:bookmarkStart w:id="45" w:name="_Toc157500318"/>
      <w:r w:rsidRPr="009D3B4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bookmarkEnd w:id="42"/>
      <w:bookmarkEnd w:id="43"/>
      <w:r w:rsidRPr="009D3B49">
        <w:rPr>
          <w:rFonts w:ascii="Times New Roman" w:hAnsi="Times New Roman" w:cs="Times New Roman"/>
          <w:sz w:val="28"/>
          <w:szCs w:val="28"/>
        </w:rPr>
        <w:t>, включая перечень необходимого программного обеспечения и информационных справочных систем.</w:t>
      </w:r>
      <w:bookmarkEnd w:id="44"/>
      <w:bookmarkEnd w:id="45"/>
    </w:p>
    <w:p w14:paraId="1197BE83" w14:textId="77777777" w:rsidR="00090560" w:rsidRPr="0068317C" w:rsidRDefault="00090560" w:rsidP="00090560">
      <w:pPr>
        <w:pStyle w:val="1"/>
        <w:spacing w:before="0" w:after="0" w:line="360" w:lineRule="auto"/>
        <w:ind w:firstLine="709"/>
        <w:jc w:val="both"/>
        <w:rPr>
          <w:rFonts w:ascii="Times New Roman" w:hAnsi="Times New Roman" w:cs="Times New Roman"/>
          <w:sz w:val="28"/>
          <w:szCs w:val="28"/>
        </w:rPr>
      </w:pPr>
      <w:bookmarkStart w:id="46" w:name="_Toc531614950"/>
      <w:bookmarkStart w:id="47" w:name="_Toc531686467"/>
      <w:bookmarkStart w:id="48" w:name="_Toc157500319"/>
      <w:r w:rsidRPr="0068317C">
        <w:rPr>
          <w:rFonts w:ascii="Times New Roman" w:hAnsi="Times New Roman" w:cs="Times New Roman"/>
          <w:sz w:val="28"/>
          <w:szCs w:val="28"/>
        </w:rPr>
        <w:t>11. 1. Комплект лицензионного программного обеспечения:</w:t>
      </w:r>
      <w:bookmarkEnd w:id="46"/>
      <w:bookmarkEnd w:id="47"/>
      <w:bookmarkEnd w:id="48"/>
    </w:p>
    <w:p w14:paraId="057472E6" w14:textId="77777777" w:rsidR="00090560" w:rsidRPr="00153122" w:rsidRDefault="00090560" w:rsidP="00090560">
      <w:pPr>
        <w:keepNext/>
        <w:spacing w:line="360" w:lineRule="auto"/>
        <w:ind w:firstLine="709"/>
        <w:jc w:val="both"/>
        <w:rPr>
          <w:rFonts w:eastAsia="Calibri"/>
          <w:bCs/>
          <w:kern w:val="32"/>
          <w:sz w:val="28"/>
          <w:szCs w:val="28"/>
        </w:rPr>
      </w:pPr>
      <w:bookmarkStart w:id="49" w:name="_Toc531614951"/>
      <w:bookmarkStart w:id="50" w:name="_Toc531686468"/>
      <w:r w:rsidRPr="00153122">
        <w:rPr>
          <w:rFonts w:eastAsia="Calibri"/>
          <w:bCs/>
          <w:kern w:val="32"/>
          <w:sz w:val="28"/>
          <w:szCs w:val="28"/>
        </w:rPr>
        <w:t xml:space="preserve">1. </w:t>
      </w:r>
      <w:r>
        <w:rPr>
          <w:sz w:val="28"/>
          <w:szCs w:val="28"/>
        </w:rPr>
        <w:t>П</w:t>
      </w:r>
      <w:r w:rsidRPr="009D3B49">
        <w:rPr>
          <w:sz w:val="28"/>
          <w:szCs w:val="28"/>
        </w:rPr>
        <w:t>акет</w:t>
      </w:r>
      <w:r w:rsidRPr="00153122">
        <w:rPr>
          <w:sz w:val="28"/>
          <w:szCs w:val="28"/>
        </w:rPr>
        <w:t xml:space="preserve"> </w:t>
      </w:r>
      <w:r w:rsidRPr="009D3B49">
        <w:rPr>
          <w:sz w:val="28"/>
          <w:szCs w:val="28"/>
        </w:rPr>
        <w:t>офисных</w:t>
      </w:r>
      <w:r w:rsidRPr="00153122">
        <w:rPr>
          <w:sz w:val="28"/>
          <w:szCs w:val="28"/>
        </w:rPr>
        <w:t xml:space="preserve"> </w:t>
      </w:r>
      <w:r w:rsidRPr="009D3B49">
        <w:rPr>
          <w:sz w:val="28"/>
          <w:szCs w:val="28"/>
        </w:rPr>
        <w:t>программ</w:t>
      </w:r>
      <w:r w:rsidRPr="00153122">
        <w:rPr>
          <w:sz w:val="28"/>
          <w:szCs w:val="28"/>
        </w:rPr>
        <w:t xml:space="preserve"> </w:t>
      </w:r>
      <w:r w:rsidRPr="00CE7179">
        <w:rPr>
          <w:sz w:val="28"/>
          <w:szCs w:val="28"/>
          <w:lang w:val="en-US"/>
        </w:rPr>
        <w:t>Microsoft</w:t>
      </w:r>
      <w:r w:rsidRPr="00153122">
        <w:rPr>
          <w:sz w:val="28"/>
          <w:szCs w:val="28"/>
        </w:rPr>
        <w:t xml:space="preserve"> </w:t>
      </w:r>
      <w:r w:rsidRPr="00CE7179">
        <w:rPr>
          <w:sz w:val="28"/>
          <w:szCs w:val="28"/>
          <w:lang w:val="en-US"/>
        </w:rPr>
        <w:t>office</w:t>
      </w:r>
      <w:r w:rsidRPr="00153122">
        <w:rPr>
          <w:sz w:val="28"/>
          <w:szCs w:val="28"/>
        </w:rPr>
        <w:t xml:space="preserve"> (</w:t>
      </w:r>
      <w:r w:rsidRPr="00CE7179">
        <w:rPr>
          <w:sz w:val="28"/>
          <w:szCs w:val="28"/>
          <w:lang w:val="en-US"/>
        </w:rPr>
        <w:t>Word</w:t>
      </w:r>
      <w:r w:rsidRPr="00153122">
        <w:rPr>
          <w:sz w:val="28"/>
          <w:szCs w:val="28"/>
        </w:rPr>
        <w:t xml:space="preserve">, </w:t>
      </w:r>
      <w:r w:rsidRPr="00CE7179">
        <w:rPr>
          <w:sz w:val="28"/>
          <w:szCs w:val="28"/>
          <w:lang w:val="en-US"/>
        </w:rPr>
        <w:t>Excel</w:t>
      </w:r>
      <w:r w:rsidRPr="00153122">
        <w:rPr>
          <w:sz w:val="28"/>
          <w:szCs w:val="28"/>
        </w:rPr>
        <w:t xml:space="preserve">, </w:t>
      </w:r>
      <w:r w:rsidRPr="00CE7179">
        <w:rPr>
          <w:sz w:val="28"/>
          <w:szCs w:val="28"/>
          <w:lang w:val="en-US"/>
        </w:rPr>
        <w:t>PowerPoint</w:t>
      </w:r>
      <w:r w:rsidRPr="00153122">
        <w:rPr>
          <w:sz w:val="28"/>
          <w:szCs w:val="28"/>
        </w:rPr>
        <w:t>).</w:t>
      </w:r>
      <w:bookmarkEnd w:id="49"/>
      <w:bookmarkEnd w:id="50"/>
    </w:p>
    <w:p w14:paraId="5F6883B8" w14:textId="77777777" w:rsidR="00090560" w:rsidRPr="006D2895" w:rsidRDefault="00090560" w:rsidP="00090560">
      <w:pPr>
        <w:keepNext/>
        <w:spacing w:line="360" w:lineRule="auto"/>
        <w:ind w:firstLine="709"/>
        <w:jc w:val="both"/>
        <w:rPr>
          <w:rFonts w:eastAsia="Calibri"/>
          <w:bCs/>
          <w:kern w:val="32"/>
          <w:sz w:val="28"/>
          <w:szCs w:val="28"/>
        </w:rPr>
      </w:pPr>
      <w:bookmarkStart w:id="51" w:name="_Toc531614952"/>
      <w:bookmarkStart w:id="52" w:name="_Toc531686469"/>
      <w:r w:rsidRPr="00090560">
        <w:rPr>
          <w:rFonts w:eastAsia="Calibri"/>
          <w:bCs/>
          <w:kern w:val="32"/>
          <w:sz w:val="28"/>
          <w:szCs w:val="28"/>
        </w:rPr>
        <w:t xml:space="preserve">2. </w:t>
      </w:r>
      <w:bookmarkEnd w:id="51"/>
      <w:bookmarkEnd w:id="52"/>
      <w:r w:rsidR="006D2895" w:rsidRPr="005B0F3A">
        <w:rPr>
          <w:webHidden/>
          <w:sz w:val="28"/>
          <w:szCs w:val="28"/>
        </w:rPr>
        <w:t xml:space="preserve">Антивирус </w:t>
      </w:r>
      <w:r w:rsidR="006D2895" w:rsidRPr="005B0F3A">
        <w:rPr>
          <w:sz w:val="28"/>
          <w:szCs w:val="28"/>
          <w:lang w:val="en-US"/>
        </w:rPr>
        <w:t>Kaspersky</w:t>
      </w:r>
      <w:r w:rsidR="006D2895">
        <w:rPr>
          <w:sz w:val="28"/>
          <w:szCs w:val="28"/>
        </w:rPr>
        <w:t>.</w:t>
      </w:r>
    </w:p>
    <w:p w14:paraId="47922374" w14:textId="77777777" w:rsidR="00090560" w:rsidRPr="0068317C" w:rsidRDefault="00090560" w:rsidP="00090560">
      <w:pPr>
        <w:pStyle w:val="1"/>
        <w:spacing w:before="0" w:after="0" w:line="360" w:lineRule="auto"/>
        <w:ind w:firstLine="709"/>
        <w:jc w:val="both"/>
        <w:rPr>
          <w:rFonts w:ascii="Times New Roman" w:hAnsi="Times New Roman" w:cs="Times New Roman"/>
          <w:sz w:val="28"/>
          <w:szCs w:val="28"/>
        </w:rPr>
      </w:pPr>
      <w:bookmarkStart w:id="53" w:name="_Toc531614953"/>
      <w:bookmarkStart w:id="54" w:name="_Toc531686470"/>
      <w:bookmarkStart w:id="55" w:name="_Toc157500320"/>
      <w:r>
        <w:rPr>
          <w:rFonts w:ascii="Times New Roman" w:hAnsi="Times New Roman" w:cs="Times New Roman"/>
          <w:sz w:val="28"/>
          <w:szCs w:val="28"/>
        </w:rPr>
        <w:t xml:space="preserve">11.2. </w:t>
      </w:r>
      <w:r w:rsidRPr="0068317C">
        <w:rPr>
          <w:rFonts w:ascii="Times New Roman" w:hAnsi="Times New Roman" w:cs="Times New Roman"/>
          <w:sz w:val="28"/>
          <w:szCs w:val="28"/>
        </w:rPr>
        <w:t>Современные профессиональные базы данных и информационные справочные системы</w:t>
      </w:r>
      <w:bookmarkEnd w:id="53"/>
      <w:bookmarkEnd w:id="54"/>
      <w:bookmarkEnd w:id="55"/>
    </w:p>
    <w:p w14:paraId="4C66EB69" w14:textId="77777777" w:rsidR="00090560" w:rsidRPr="00E76E1B" w:rsidRDefault="00090560" w:rsidP="00090560">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236205EB" w14:textId="77777777" w:rsidR="00090560" w:rsidRPr="00CE7179" w:rsidRDefault="00090560" w:rsidP="00090560">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0289DBFF" w14:textId="77777777" w:rsidR="00090560" w:rsidRPr="0068317C" w:rsidRDefault="00090560" w:rsidP="00090560">
      <w:pPr>
        <w:pStyle w:val="1"/>
        <w:spacing w:before="0" w:after="0" w:line="360" w:lineRule="auto"/>
        <w:ind w:firstLine="709"/>
        <w:jc w:val="both"/>
        <w:rPr>
          <w:rFonts w:ascii="Times New Roman" w:hAnsi="Times New Roman" w:cs="Times New Roman"/>
          <w:sz w:val="28"/>
          <w:szCs w:val="28"/>
        </w:rPr>
      </w:pPr>
      <w:bookmarkStart w:id="56" w:name="_Toc157500321"/>
      <w:r w:rsidRPr="0068317C">
        <w:rPr>
          <w:rFonts w:ascii="Times New Roman" w:hAnsi="Times New Roman" w:cs="Times New Roman"/>
          <w:sz w:val="28"/>
          <w:szCs w:val="28"/>
        </w:rPr>
        <w:t>11.3. Сертифицированные программные и аппаратные средства защиты информации</w:t>
      </w:r>
      <w:bookmarkEnd w:id="56"/>
    </w:p>
    <w:p w14:paraId="7DC96E05" w14:textId="77777777" w:rsidR="00090560" w:rsidRPr="00B47314" w:rsidRDefault="00090560" w:rsidP="00090560">
      <w:pPr>
        <w:spacing w:line="360" w:lineRule="auto"/>
        <w:ind w:firstLine="709"/>
        <w:jc w:val="both"/>
        <w:rPr>
          <w:bCs/>
          <w:sz w:val="28"/>
          <w:szCs w:val="28"/>
        </w:rPr>
      </w:pPr>
      <w:r>
        <w:rPr>
          <w:bCs/>
          <w:sz w:val="28"/>
          <w:szCs w:val="28"/>
        </w:rPr>
        <w:t>У</w:t>
      </w:r>
      <w:r w:rsidRPr="00B47314">
        <w:rPr>
          <w:bCs/>
          <w:sz w:val="28"/>
          <w:szCs w:val="28"/>
        </w:rPr>
        <w:t>казанные средства не используются</w:t>
      </w:r>
      <w:r>
        <w:rPr>
          <w:bCs/>
          <w:sz w:val="28"/>
          <w:szCs w:val="28"/>
        </w:rPr>
        <w:t>.</w:t>
      </w:r>
      <w:r w:rsidRPr="00B47314">
        <w:rPr>
          <w:bCs/>
          <w:sz w:val="28"/>
          <w:szCs w:val="28"/>
        </w:rPr>
        <w:t xml:space="preserve"> </w:t>
      </w:r>
    </w:p>
    <w:p w14:paraId="338EB25A" w14:textId="77777777"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57" w:name="_Toc18943808"/>
      <w:bookmarkStart w:id="58" w:name="_Toc157500322"/>
      <w:r w:rsidRPr="009D3B49">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57"/>
      <w:bookmarkEnd w:id="58"/>
    </w:p>
    <w:p w14:paraId="045CECC2" w14:textId="77777777" w:rsidR="0020114A" w:rsidRPr="00EA504C" w:rsidRDefault="00EA504C" w:rsidP="00EA504C">
      <w:pPr>
        <w:spacing w:line="360" w:lineRule="auto"/>
        <w:ind w:firstLine="709"/>
        <w:jc w:val="both"/>
        <w:rPr>
          <w:sz w:val="28"/>
          <w:szCs w:val="28"/>
        </w:rPr>
      </w:pPr>
      <w:r w:rsidRPr="00EA504C">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0114A" w:rsidRPr="00EA504C" w:rsidSect="007170B6">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41C04" w14:textId="77777777" w:rsidR="00321289" w:rsidRDefault="00321289" w:rsidP="00090560">
      <w:r>
        <w:separator/>
      </w:r>
    </w:p>
  </w:endnote>
  <w:endnote w:type="continuationSeparator" w:id="0">
    <w:p w14:paraId="6B6499D2" w14:textId="77777777" w:rsidR="00321289" w:rsidRDefault="00321289" w:rsidP="0009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tk">
    <w:altName w:val="Times New Roman"/>
    <w:charset w:val="00"/>
    <w:family w:val="roman"/>
    <w:pitch w:val="default"/>
  </w:font>
  <w:font w:name="TimesNewRoman">
    <w:altName w:val="Times New Roman"/>
    <w:charset w:val="00"/>
    <w:family w:val="roman"/>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4E61A" w14:textId="77777777" w:rsidR="006612F5" w:rsidRDefault="006612F5" w:rsidP="0020114A">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4AC3C94" w14:textId="77777777" w:rsidR="006612F5" w:rsidRDefault="006612F5">
    <w:pPr>
      <w:pStyle w:val="ac"/>
    </w:pPr>
  </w:p>
  <w:p w14:paraId="7E9CB807" w14:textId="77777777" w:rsidR="006612F5" w:rsidRDefault="006612F5"/>
  <w:p w14:paraId="5D4CE292" w14:textId="77777777" w:rsidR="006612F5" w:rsidRDefault="006612F5"/>
  <w:p w14:paraId="699CE8CF" w14:textId="77777777" w:rsidR="006612F5" w:rsidRDefault="006612F5"/>
  <w:p w14:paraId="439C2B02" w14:textId="77777777" w:rsidR="006612F5" w:rsidRDefault="006612F5"/>
  <w:p w14:paraId="592AD573" w14:textId="77777777" w:rsidR="006612F5" w:rsidRDefault="006612F5"/>
  <w:p w14:paraId="5B4B81EE" w14:textId="77777777" w:rsidR="006612F5" w:rsidRDefault="006612F5"/>
  <w:p w14:paraId="7AC4698A" w14:textId="77777777" w:rsidR="006612F5" w:rsidRDefault="006612F5"/>
  <w:p w14:paraId="5C11CA6B" w14:textId="77777777" w:rsidR="006612F5" w:rsidRDefault="006612F5"/>
  <w:p w14:paraId="318F4B4E" w14:textId="77777777" w:rsidR="006612F5" w:rsidRDefault="006612F5"/>
  <w:p w14:paraId="6148C068" w14:textId="77777777" w:rsidR="006612F5" w:rsidRDefault="006612F5"/>
  <w:p w14:paraId="3F0A4427" w14:textId="77777777" w:rsidR="006612F5" w:rsidRDefault="006612F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516906"/>
      <w:docPartObj>
        <w:docPartGallery w:val="Page Numbers (Bottom of Page)"/>
        <w:docPartUnique/>
      </w:docPartObj>
    </w:sdtPr>
    <w:sdtEndPr/>
    <w:sdtContent>
      <w:p w14:paraId="03FAA9C2" w14:textId="68E15EEA" w:rsidR="006612F5" w:rsidRDefault="006612F5">
        <w:pPr>
          <w:pStyle w:val="ac"/>
          <w:jc w:val="center"/>
        </w:pPr>
        <w:r>
          <w:fldChar w:fldCharType="begin"/>
        </w:r>
        <w:r>
          <w:instrText>PAGE   \* MERGEFORMAT</w:instrText>
        </w:r>
        <w:r>
          <w:fldChar w:fldCharType="separate"/>
        </w:r>
        <w:r w:rsidR="00B92609">
          <w:rPr>
            <w:noProof/>
          </w:rPr>
          <w:t>21</w:t>
        </w:r>
        <w:r>
          <w:fldChar w:fldCharType="end"/>
        </w:r>
      </w:p>
    </w:sdtContent>
  </w:sdt>
  <w:p w14:paraId="424F3944" w14:textId="77777777" w:rsidR="006612F5" w:rsidRDefault="006612F5" w:rsidP="0020114A">
    <w:pPr>
      <w:pStyle w:val="ac"/>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4062C" w14:textId="77777777" w:rsidR="00321289" w:rsidRDefault="00321289" w:rsidP="00090560">
      <w:r>
        <w:separator/>
      </w:r>
    </w:p>
  </w:footnote>
  <w:footnote w:type="continuationSeparator" w:id="0">
    <w:p w14:paraId="0ED741D0" w14:textId="77777777" w:rsidR="00321289" w:rsidRDefault="00321289" w:rsidP="00090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1" w15:restartNumberingAfterBreak="0">
    <w:nsid w:val="00C65151"/>
    <w:multiLevelType w:val="multilevel"/>
    <w:tmpl w:val="C2E67A32"/>
    <w:styleLink w:val="31"/>
    <w:lvl w:ilvl="0">
      <w:numFmt w:val="bullet"/>
      <w:lvlText w:val="-"/>
      <w:lvlJc w:val="left"/>
      <w:pPr>
        <w:tabs>
          <w:tab w:val="num" w:pos="446"/>
        </w:tabs>
        <w:ind w:left="446" w:hanging="446"/>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abstractNum w:abstractNumId="2" w15:restartNumberingAfterBreak="0">
    <w:nsid w:val="112604F2"/>
    <w:multiLevelType w:val="hybridMultilevel"/>
    <w:tmpl w:val="B1E29F36"/>
    <w:lvl w:ilvl="0" w:tplc="4438ACC2">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A149EC"/>
    <w:multiLevelType w:val="hybridMultilevel"/>
    <w:tmpl w:val="CBFAF30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D26B55"/>
    <w:multiLevelType w:val="hybridMultilevel"/>
    <w:tmpl w:val="808851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D212C84"/>
    <w:multiLevelType w:val="hybridMultilevel"/>
    <w:tmpl w:val="F0381F50"/>
    <w:lvl w:ilvl="0" w:tplc="9882265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48217D"/>
    <w:multiLevelType w:val="multilevel"/>
    <w:tmpl w:val="FA5EB1E8"/>
    <w:styleLink w:val="List0"/>
    <w:lvl w:ilvl="0">
      <w:numFmt w:val="bullet"/>
      <w:lvlText w:val="-"/>
      <w:lvlJc w:val="left"/>
      <w:pPr>
        <w:tabs>
          <w:tab w:val="num" w:pos="446"/>
        </w:tabs>
        <w:ind w:left="446" w:hanging="446"/>
      </w:pPr>
      <w:rPr>
        <w:position w:val="0"/>
        <w:sz w:val="22"/>
        <w:szCs w:val="22"/>
      </w:rPr>
    </w:lvl>
    <w:lvl w:ilvl="1">
      <w:start w:val="1"/>
      <w:numFmt w:val="bullet"/>
      <w:lvlText w:val="o"/>
      <w:lvlJc w:val="left"/>
      <w:pPr>
        <w:tabs>
          <w:tab w:val="num" w:pos="2295"/>
        </w:tabs>
        <w:ind w:left="2295" w:hanging="420"/>
      </w:pPr>
      <w:rPr>
        <w:position w:val="0"/>
        <w:sz w:val="28"/>
        <w:szCs w:val="28"/>
      </w:rPr>
    </w:lvl>
    <w:lvl w:ilvl="2">
      <w:start w:val="1"/>
      <w:numFmt w:val="bullet"/>
      <w:lvlText w:val="▪"/>
      <w:lvlJc w:val="left"/>
      <w:pPr>
        <w:tabs>
          <w:tab w:val="num" w:pos="3015"/>
        </w:tabs>
        <w:ind w:left="3015" w:hanging="420"/>
      </w:pPr>
      <w:rPr>
        <w:position w:val="0"/>
        <w:sz w:val="28"/>
        <w:szCs w:val="28"/>
      </w:rPr>
    </w:lvl>
    <w:lvl w:ilvl="3">
      <w:start w:val="1"/>
      <w:numFmt w:val="bullet"/>
      <w:lvlText w:val="•"/>
      <w:lvlJc w:val="left"/>
      <w:pPr>
        <w:tabs>
          <w:tab w:val="num" w:pos="3735"/>
        </w:tabs>
        <w:ind w:left="3735" w:hanging="420"/>
      </w:pPr>
      <w:rPr>
        <w:position w:val="0"/>
        <w:sz w:val="28"/>
        <w:szCs w:val="28"/>
      </w:rPr>
    </w:lvl>
    <w:lvl w:ilvl="4">
      <w:start w:val="1"/>
      <w:numFmt w:val="bullet"/>
      <w:lvlText w:val="o"/>
      <w:lvlJc w:val="left"/>
      <w:pPr>
        <w:tabs>
          <w:tab w:val="num" w:pos="4455"/>
        </w:tabs>
        <w:ind w:left="4455" w:hanging="420"/>
      </w:pPr>
      <w:rPr>
        <w:position w:val="0"/>
        <w:sz w:val="28"/>
        <w:szCs w:val="28"/>
      </w:rPr>
    </w:lvl>
    <w:lvl w:ilvl="5">
      <w:start w:val="1"/>
      <w:numFmt w:val="bullet"/>
      <w:lvlText w:val="▪"/>
      <w:lvlJc w:val="left"/>
      <w:pPr>
        <w:tabs>
          <w:tab w:val="num" w:pos="5175"/>
        </w:tabs>
        <w:ind w:left="5175" w:hanging="420"/>
      </w:pPr>
      <w:rPr>
        <w:position w:val="0"/>
        <w:sz w:val="28"/>
        <w:szCs w:val="28"/>
      </w:rPr>
    </w:lvl>
    <w:lvl w:ilvl="6">
      <w:start w:val="1"/>
      <w:numFmt w:val="bullet"/>
      <w:lvlText w:val="•"/>
      <w:lvlJc w:val="left"/>
      <w:pPr>
        <w:tabs>
          <w:tab w:val="num" w:pos="5895"/>
        </w:tabs>
        <w:ind w:left="5895" w:hanging="420"/>
      </w:pPr>
      <w:rPr>
        <w:position w:val="0"/>
        <w:sz w:val="28"/>
        <w:szCs w:val="28"/>
      </w:rPr>
    </w:lvl>
    <w:lvl w:ilvl="7">
      <w:start w:val="1"/>
      <w:numFmt w:val="bullet"/>
      <w:lvlText w:val="o"/>
      <w:lvlJc w:val="left"/>
      <w:pPr>
        <w:tabs>
          <w:tab w:val="num" w:pos="6615"/>
        </w:tabs>
        <w:ind w:left="6615" w:hanging="420"/>
      </w:pPr>
      <w:rPr>
        <w:position w:val="0"/>
        <w:sz w:val="28"/>
        <w:szCs w:val="28"/>
      </w:rPr>
    </w:lvl>
    <w:lvl w:ilvl="8">
      <w:start w:val="1"/>
      <w:numFmt w:val="bullet"/>
      <w:lvlText w:val="▪"/>
      <w:lvlJc w:val="left"/>
      <w:pPr>
        <w:tabs>
          <w:tab w:val="num" w:pos="7335"/>
        </w:tabs>
        <w:ind w:left="7335" w:hanging="420"/>
      </w:pPr>
      <w:rPr>
        <w:position w:val="0"/>
        <w:sz w:val="28"/>
        <w:szCs w:val="28"/>
      </w:r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7C645E5"/>
    <w:multiLevelType w:val="hybridMultilevel"/>
    <w:tmpl w:val="DFCAC6E8"/>
    <w:lvl w:ilvl="0" w:tplc="72C46E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57E244E7"/>
    <w:multiLevelType w:val="hybridMultilevel"/>
    <w:tmpl w:val="094E3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AFD46B9"/>
    <w:multiLevelType w:val="multilevel"/>
    <w:tmpl w:val="B83457E2"/>
    <w:styleLink w:val="List1"/>
    <w:lvl w:ilvl="0">
      <w:numFmt w:val="bullet"/>
      <w:lvlText w:val="-"/>
      <w:lvlJc w:val="left"/>
      <w:pPr>
        <w:tabs>
          <w:tab w:val="num" w:pos="446"/>
        </w:tabs>
        <w:ind w:left="446" w:hanging="446"/>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1" w15:restartNumberingAfterBreak="0">
    <w:nsid w:val="6B0E558D"/>
    <w:multiLevelType w:val="multilevel"/>
    <w:tmpl w:val="7B90DB76"/>
    <w:styleLink w:val="41"/>
    <w:lvl w:ilvl="0">
      <w:numFmt w:val="bullet"/>
      <w:lvlText w:val="-"/>
      <w:lvlJc w:val="left"/>
      <w:pPr>
        <w:tabs>
          <w:tab w:val="num" w:pos="446"/>
        </w:tabs>
        <w:ind w:left="446" w:hanging="446"/>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2" w15:restartNumberingAfterBreak="0">
    <w:nsid w:val="762E24F4"/>
    <w:multiLevelType w:val="multilevel"/>
    <w:tmpl w:val="A3A6AFCC"/>
    <w:styleLink w:val="51"/>
    <w:lvl w:ilvl="0">
      <w:numFmt w:val="bullet"/>
      <w:lvlText w:val="-"/>
      <w:lvlJc w:val="left"/>
      <w:pPr>
        <w:tabs>
          <w:tab w:val="num" w:pos="520"/>
        </w:tabs>
        <w:ind w:left="520" w:hanging="520"/>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abstractNum w:abstractNumId="13" w15:restartNumberingAfterBreak="0">
    <w:nsid w:val="796D2451"/>
    <w:multiLevelType w:val="hybridMultilevel"/>
    <w:tmpl w:val="A29CB736"/>
    <w:lvl w:ilvl="0" w:tplc="9882265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C4D7876"/>
    <w:multiLevelType w:val="hybridMultilevel"/>
    <w:tmpl w:val="25DE1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6"/>
  </w:num>
  <w:num w:numId="3">
    <w:abstractNumId w:val="10"/>
  </w:num>
  <w:num w:numId="4">
    <w:abstractNumId w:val="1"/>
  </w:num>
  <w:num w:numId="5">
    <w:abstractNumId w:val="12"/>
  </w:num>
  <w:num w:numId="6">
    <w:abstractNumId w:val="0"/>
  </w:num>
  <w:num w:numId="7">
    <w:abstractNumId w:val="8"/>
  </w:num>
  <w:num w:numId="8">
    <w:abstractNumId w:val="3"/>
  </w:num>
  <w:num w:numId="9">
    <w:abstractNumId w:val="15"/>
  </w:num>
  <w:num w:numId="10">
    <w:abstractNumId w:val="2"/>
  </w:num>
  <w:num w:numId="11">
    <w:abstractNumId w:val="7"/>
  </w:num>
  <w:num w:numId="12">
    <w:abstractNumId w:val="13"/>
  </w:num>
  <w:num w:numId="13">
    <w:abstractNumId w:val="9"/>
  </w:num>
  <w:num w:numId="14">
    <w:abstractNumId w:val="4"/>
  </w:num>
  <w:num w:numId="15">
    <w:abstractNumId w:val="14"/>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560"/>
    <w:rsid w:val="00000643"/>
    <w:rsid w:val="00042C4A"/>
    <w:rsid w:val="00090560"/>
    <w:rsid w:val="000C10A8"/>
    <w:rsid w:val="000E3CFA"/>
    <w:rsid w:val="000F1610"/>
    <w:rsid w:val="00152DDB"/>
    <w:rsid w:val="00153E6F"/>
    <w:rsid w:val="001C7BB2"/>
    <w:rsid w:val="001D772F"/>
    <w:rsid w:val="001D7B90"/>
    <w:rsid w:val="001D7EC4"/>
    <w:rsid w:val="001F039C"/>
    <w:rsid w:val="0020114A"/>
    <w:rsid w:val="002158B9"/>
    <w:rsid w:val="00225806"/>
    <w:rsid w:val="0023135E"/>
    <w:rsid w:val="00242C73"/>
    <w:rsid w:val="00277136"/>
    <w:rsid w:val="002B0C22"/>
    <w:rsid w:val="002D0BF3"/>
    <w:rsid w:val="00321289"/>
    <w:rsid w:val="00322C39"/>
    <w:rsid w:val="00383E12"/>
    <w:rsid w:val="003A1BC6"/>
    <w:rsid w:val="003D7330"/>
    <w:rsid w:val="003E167F"/>
    <w:rsid w:val="00461737"/>
    <w:rsid w:val="00470749"/>
    <w:rsid w:val="00486548"/>
    <w:rsid w:val="004A5AB1"/>
    <w:rsid w:val="004B2846"/>
    <w:rsid w:val="004C6788"/>
    <w:rsid w:val="00513B60"/>
    <w:rsid w:val="00552707"/>
    <w:rsid w:val="005A233C"/>
    <w:rsid w:val="005B0577"/>
    <w:rsid w:val="005E202D"/>
    <w:rsid w:val="006022C9"/>
    <w:rsid w:val="006119AD"/>
    <w:rsid w:val="00654470"/>
    <w:rsid w:val="006612F5"/>
    <w:rsid w:val="006679F8"/>
    <w:rsid w:val="006D2895"/>
    <w:rsid w:val="00712FA0"/>
    <w:rsid w:val="00716D4B"/>
    <w:rsid w:val="007170B6"/>
    <w:rsid w:val="00792F84"/>
    <w:rsid w:val="007943B2"/>
    <w:rsid w:val="007C398B"/>
    <w:rsid w:val="007C5C48"/>
    <w:rsid w:val="00805F93"/>
    <w:rsid w:val="008140AA"/>
    <w:rsid w:val="00816B5F"/>
    <w:rsid w:val="00822480"/>
    <w:rsid w:val="00836757"/>
    <w:rsid w:val="00894497"/>
    <w:rsid w:val="008A159B"/>
    <w:rsid w:val="008A4100"/>
    <w:rsid w:val="008B68E8"/>
    <w:rsid w:val="008D6643"/>
    <w:rsid w:val="008E0B09"/>
    <w:rsid w:val="009328E3"/>
    <w:rsid w:val="00962237"/>
    <w:rsid w:val="0098795B"/>
    <w:rsid w:val="009A7692"/>
    <w:rsid w:val="009C6E54"/>
    <w:rsid w:val="009D5944"/>
    <w:rsid w:val="009E1696"/>
    <w:rsid w:val="009F6630"/>
    <w:rsid w:val="00A069E9"/>
    <w:rsid w:val="00A13F59"/>
    <w:rsid w:val="00A90909"/>
    <w:rsid w:val="00AC29A3"/>
    <w:rsid w:val="00AC724A"/>
    <w:rsid w:val="00B034F2"/>
    <w:rsid w:val="00B06100"/>
    <w:rsid w:val="00B26424"/>
    <w:rsid w:val="00B92609"/>
    <w:rsid w:val="00BB571F"/>
    <w:rsid w:val="00C15C89"/>
    <w:rsid w:val="00C47D3E"/>
    <w:rsid w:val="00C676CE"/>
    <w:rsid w:val="00C727F3"/>
    <w:rsid w:val="00D10C0F"/>
    <w:rsid w:val="00D22DC5"/>
    <w:rsid w:val="00D50658"/>
    <w:rsid w:val="00D62094"/>
    <w:rsid w:val="00D85407"/>
    <w:rsid w:val="00EA504C"/>
    <w:rsid w:val="00ED1D97"/>
    <w:rsid w:val="00FA7030"/>
    <w:rsid w:val="00FA7A88"/>
    <w:rsid w:val="00FE0495"/>
    <w:rsid w:val="00FF50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8B3E6"/>
  <w15:docId w15:val="{275AEA23-4110-4DCB-BA14-B0553D28C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56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90560"/>
    <w:pPr>
      <w:keepNext/>
      <w:spacing w:before="240" w:after="60"/>
      <w:outlineLvl w:val="0"/>
    </w:pPr>
    <w:rPr>
      <w:rFonts w:ascii="Arial" w:hAnsi="Arial" w:cs="Arial"/>
      <w:b/>
      <w:bCs/>
      <w:kern w:val="32"/>
      <w:sz w:val="32"/>
      <w:szCs w:val="32"/>
    </w:rPr>
  </w:style>
  <w:style w:type="paragraph" w:styleId="2">
    <w:name w:val="heading 2"/>
    <w:basedOn w:val="a"/>
    <w:link w:val="20"/>
    <w:qFormat/>
    <w:rsid w:val="00090560"/>
    <w:pPr>
      <w:spacing w:before="100" w:beforeAutospacing="1" w:after="100" w:afterAutospacing="1"/>
      <w:outlineLvl w:val="1"/>
    </w:pPr>
    <w:rPr>
      <w:b/>
      <w:bCs/>
      <w:sz w:val="36"/>
      <w:szCs w:val="36"/>
    </w:rPr>
  </w:style>
  <w:style w:type="paragraph" w:styleId="3">
    <w:name w:val="heading 3"/>
    <w:basedOn w:val="a"/>
    <w:link w:val="30"/>
    <w:qFormat/>
    <w:rsid w:val="00090560"/>
    <w:pPr>
      <w:spacing w:before="100" w:beforeAutospacing="1" w:after="100" w:afterAutospacing="1"/>
      <w:outlineLvl w:val="2"/>
    </w:pPr>
    <w:rPr>
      <w:b/>
      <w:bCs/>
      <w:sz w:val="27"/>
      <w:szCs w:val="27"/>
    </w:rPr>
  </w:style>
  <w:style w:type="paragraph" w:styleId="4">
    <w:name w:val="heading 4"/>
    <w:basedOn w:val="a"/>
    <w:link w:val="40"/>
    <w:qFormat/>
    <w:rsid w:val="000905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0560"/>
    <w:rPr>
      <w:rFonts w:ascii="Arial" w:eastAsia="Times New Roman" w:hAnsi="Arial" w:cs="Arial"/>
      <w:b/>
      <w:bCs/>
      <w:kern w:val="32"/>
      <w:sz w:val="32"/>
      <w:szCs w:val="32"/>
      <w:lang w:eastAsia="ru-RU"/>
    </w:rPr>
  </w:style>
  <w:style w:type="character" w:customStyle="1" w:styleId="20">
    <w:name w:val="Заголовок 2 Знак"/>
    <w:basedOn w:val="a0"/>
    <w:link w:val="2"/>
    <w:rsid w:val="0009056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090560"/>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090560"/>
    <w:rPr>
      <w:rFonts w:ascii="Times New Roman" w:eastAsia="Times New Roman" w:hAnsi="Times New Roman" w:cs="Times New Roman"/>
      <w:b/>
      <w:bCs/>
      <w:sz w:val="24"/>
      <w:szCs w:val="24"/>
      <w:lang w:eastAsia="ru-RU"/>
    </w:rPr>
  </w:style>
  <w:style w:type="character" w:styleId="a3">
    <w:name w:val="Strong"/>
    <w:uiPriority w:val="22"/>
    <w:qFormat/>
    <w:rsid w:val="00090560"/>
    <w:rPr>
      <w:b/>
      <w:bCs/>
    </w:rPr>
  </w:style>
  <w:style w:type="paragraph" w:styleId="a4">
    <w:name w:val="Normal (Web)"/>
    <w:aliases w:val="Знак,Обычный (Web),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
    <w:link w:val="a5"/>
    <w:uiPriority w:val="99"/>
    <w:rsid w:val="00090560"/>
    <w:pPr>
      <w:spacing w:before="100" w:beforeAutospacing="1" w:after="100" w:afterAutospacing="1"/>
    </w:pPr>
  </w:style>
  <w:style w:type="paragraph" w:customStyle="1" w:styleId="ert">
    <w:name w:val="ert"/>
    <w:basedOn w:val="a"/>
    <w:rsid w:val="00090560"/>
    <w:pPr>
      <w:spacing w:before="100" w:beforeAutospacing="1" w:after="100" w:afterAutospacing="1"/>
    </w:pPr>
  </w:style>
  <w:style w:type="character" w:styleId="a6">
    <w:name w:val="Hyperlink"/>
    <w:uiPriority w:val="99"/>
    <w:rsid w:val="00090560"/>
    <w:rPr>
      <w:color w:val="0000FF"/>
      <w:u w:val="single"/>
    </w:rPr>
  </w:style>
  <w:style w:type="character" w:customStyle="1" w:styleId="ert1">
    <w:name w:val="ert1"/>
    <w:basedOn w:val="a0"/>
    <w:rsid w:val="00090560"/>
  </w:style>
  <w:style w:type="paragraph" w:customStyle="1" w:styleId="a7">
    <w:basedOn w:val="a"/>
    <w:next w:val="a8"/>
    <w:qFormat/>
    <w:rsid w:val="00090560"/>
    <w:pPr>
      <w:jc w:val="center"/>
    </w:pPr>
    <w:rPr>
      <w:b/>
      <w:sz w:val="32"/>
      <w:szCs w:val="20"/>
      <w:u w:val="single"/>
    </w:rPr>
  </w:style>
  <w:style w:type="paragraph" w:styleId="a9">
    <w:name w:val="Body Text"/>
    <w:basedOn w:val="a"/>
    <w:link w:val="aa"/>
    <w:rsid w:val="00090560"/>
    <w:pPr>
      <w:jc w:val="both"/>
    </w:pPr>
    <w:rPr>
      <w:b/>
      <w:szCs w:val="20"/>
    </w:rPr>
  </w:style>
  <w:style w:type="character" w:customStyle="1" w:styleId="aa">
    <w:name w:val="Основной текст Знак"/>
    <w:basedOn w:val="a0"/>
    <w:link w:val="a9"/>
    <w:rsid w:val="00090560"/>
    <w:rPr>
      <w:rFonts w:ascii="Times New Roman" w:eastAsia="Times New Roman" w:hAnsi="Times New Roman" w:cs="Times New Roman"/>
      <w:b/>
      <w:sz w:val="24"/>
      <w:szCs w:val="20"/>
      <w:lang w:eastAsia="ru-RU"/>
    </w:rPr>
  </w:style>
  <w:style w:type="table" w:styleId="ab">
    <w:name w:val="Table Grid"/>
    <w:basedOn w:val="a1"/>
    <w:uiPriority w:val="39"/>
    <w:rsid w:val="000905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rsid w:val="00090560"/>
    <w:pPr>
      <w:tabs>
        <w:tab w:val="center" w:pos="4677"/>
        <w:tab w:val="right" w:pos="9355"/>
      </w:tabs>
    </w:pPr>
  </w:style>
  <w:style w:type="character" w:customStyle="1" w:styleId="ad">
    <w:name w:val="Нижний колонтитул Знак"/>
    <w:basedOn w:val="a0"/>
    <w:link w:val="ac"/>
    <w:uiPriority w:val="99"/>
    <w:rsid w:val="00090560"/>
    <w:rPr>
      <w:rFonts w:ascii="Times New Roman" w:eastAsia="Times New Roman" w:hAnsi="Times New Roman" w:cs="Times New Roman"/>
      <w:sz w:val="24"/>
      <w:szCs w:val="24"/>
      <w:lang w:eastAsia="ru-RU"/>
    </w:rPr>
  </w:style>
  <w:style w:type="character" w:styleId="ae">
    <w:name w:val="page number"/>
    <w:basedOn w:val="a0"/>
    <w:rsid w:val="00090560"/>
  </w:style>
  <w:style w:type="paragraph" w:styleId="af">
    <w:name w:val="header"/>
    <w:basedOn w:val="a"/>
    <w:link w:val="af0"/>
    <w:rsid w:val="00090560"/>
    <w:pPr>
      <w:tabs>
        <w:tab w:val="center" w:pos="4677"/>
        <w:tab w:val="right" w:pos="9355"/>
      </w:tabs>
    </w:pPr>
    <w:rPr>
      <w:lang w:val="x-none" w:eastAsia="x-none"/>
    </w:rPr>
  </w:style>
  <w:style w:type="character" w:customStyle="1" w:styleId="af0">
    <w:name w:val="Верхний колонтитул Знак"/>
    <w:basedOn w:val="a0"/>
    <w:link w:val="af"/>
    <w:rsid w:val="00090560"/>
    <w:rPr>
      <w:rFonts w:ascii="Times New Roman" w:eastAsia="Times New Roman" w:hAnsi="Times New Roman" w:cs="Times New Roman"/>
      <w:sz w:val="24"/>
      <w:szCs w:val="24"/>
      <w:lang w:val="x-none" w:eastAsia="x-none"/>
    </w:rPr>
  </w:style>
  <w:style w:type="paragraph" w:styleId="af1">
    <w:name w:val="Plain Text"/>
    <w:basedOn w:val="a"/>
    <w:link w:val="af2"/>
    <w:rsid w:val="00090560"/>
    <w:pPr>
      <w:widowControl w:val="0"/>
      <w:autoSpaceDE w:val="0"/>
      <w:autoSpaceDN w:val="0"/>
      <w:spacing w:line="336" w:lineRule="auto"/>
      <w:ind w:firstLine="700"/>
    </w:pPr>
    <w:rPr>
      <w:rFonts w:ascii="Courier New" w:eastAsia="Calibri" w:hAnsi="Courier New" w:cs="Courier New"/>
      <w:sz w:val="20"/>
      <w:szCs w:val="20"/>
    </w:rPr>
  </w:style>
  <w:style w:type="character" w:customStyle="1" w:styleId="af2">
    <w:name w:val="Текст Знак"/>
    <w:basedOn w:val="a0"/>
    <w:link w:val="af1"/>
    <w:rsid w:val="00090560"/>
    <w:rPr>
      <w:rFonts w:ascii="Courier New" w:eastAsia="Calibri" w:hAnsi="Courier New" w:cs="Courier New"/>
      <w:sz w:val="20"/>
      <w:szCs w:val="20"/>
      <w:lang w:eastAsia="ru-RU"/>
    </w:rPr>
  </w:style>
  <w:style w:type="paragraph" w:styleId="af3">
    <w:name w:val="Body Text Indent"/>
    <w:basedOn w:val="a"/>
    <w:link w:val="af4"/>
    <w:rsid w:val="00090560"/>
    <w:pPr>
      <w:spacing w:after="120"/>
      <w:ind w:left="283"/>
    </w:pPr>
  </w:style>
  <w:style w:type="character" w:customStyle="1" w:styleId="af4">
    <w:name w:val="Основной текст с отступом Знак"/>
    <w:basedOn w:val="a0"/>
    <w:link w:val="af3"/>
    <w:rsid w:val="00090560"/>
    <w:rPr>
      <w:rFonts w:ascii="Times New Roman" w:eastAsia="Times New Roman" w:hAnsi="Times New Roman" w:cs="Times New Roman"/>
      <w:sz w:val="24"/>
      <w:szCs w:val="24"/>
      <w:lang w:eastAsia="ru-RU"/>
    </w:rPr>
  </w:style>
  <w:style w:type="paragraph" w:styleId="af5">
    <w:name w:val="TOC Heading"/>
    <w:basedOn w:val="1"/>
    <w:next w:val="a"/>
    <w:uiPriority w:val="39"/>
    <w:unhideWhenUsed/>
    <w:qFormat/>
    <w:rsid w:val="00090560"/>
    <w:pPr>
      <w:keepLines/>
      <w:spacing w:before="480" w:after="0" w:line="276" w:lineRule="auto"/>
      <w:outlineLvl w:val="9"/>
    </w:pPr>
    <w:rPr>
      <w:rFonts w:ascii="Helvetica" w:eastAsia="Helvetica" w:hAnsi="Helvetica" w:cs="Times New Roman"/>
      <w:color w:val="2F759E"/>
      <w:kern w:val="0"/>
      <w:sz w:val="28"/>
      <w:szCs w:val="28"/>
      <w:u w:color="000000"/>
    </w:rPr>
  </w:style>
  <w:style w:type="paragraph" w:styleId="11">
    <w:name w:val="toc 1"/>
    <w:basedOn w:val="a"/>
    <w:next w:val="a"/>
    <w:autoRedefine/>
    <w:uiPriority w:val="39"/>
    <w:unhideWhenUsed/>
    <w:rsid w:val="00C676CE"/>
    <w:pPr>
      <w:pBdr>
        <w:top w:val="nil"/>
        <w:left w:val="nil"/>
        <w:bottom w:val="nil"/>
        <w:right w:val="nil"/>
        <w:between w:val="nil"/>
        <w:bar w:val="nil"/>
      </w:pBdr>
      <w:tabs>
        <w:tab w:val="right" w:leader="dot" w:pos="9638"/>
      </w:tabs>
      <w:jc w:val="both"/>
    </w:pPr>
    <w:rPr>
      <w:rFonts w:ascii="Helvetica" w:eastAsia="Calibri" w:hAnsi="Helvetica" w:cs="Calibri"/>
      <w:b/>
      <w:caps/>
      <w:color w:val="000000"/>
      <w:sz w:val="22"/>
      <w:szCs w:val="22"/>
      <w:u w:color="000000"/>
      <w:bdr w:val="nil"/>
    </w:rPr>
  </w:style>
  <w:style w:type="paragraph" w:styleId="21">
    <w:name w:val="toc 2"/>
    <w:basedOn w:val="a"/>
    <w:next w:val="a"/>
    <w:autoRedefine/>
    <w:uiPriority w:val="39"/>
    <w:unhideWhenUsed/>
    <w:rsid w:val="00090560"/>
    <w:pPr>
      <w:pBdr>
        <w:top w:val="nil"/>
        <w:left w:val="nil"/>
        <w:bottom w:val="nil"/>
        <w:right w:val="nil"/>
        <w:between w:val="nil"/>
        <w:bar w:val="nil"/>
      </w:pBdr>
      <w:spacing w:line="276" w:lineRule="auto"/>
      <w:ind w:left="220"/>
    </w:pPr>
    <w:rPr>
      <w:rFonts w:ascii="Helvetica" w:eastAsia="Calibri" w:hAnsi="Helvetica" w:cs="Calibri"/>
      <w:smallCaps/>
      <w:color w:val="000000"/>
      <w:sz w:val="22"/>
      <w:szCs w:val="22"/>
      <w:u w:color="000000"/>
      <w:bdr w:val="nil"/>
    </w:rPr>
  </w:style>
  <w:style w:type="numbering" w:customStyle="1" w:styleId="List0">
    <w:name w:val="List 0"/>
    <w:basedOn w:val="a2"/>
    <w:rsid w:val="00090560"/>
    <w:pPr>
      <w:numPr>
        <w:numId w:val="2"/>
      </w:numPr>
    </w:pPr>
  </w:style>
  <w:style w:type="numbering" w:customStyle="1" w:styleId="List1">
    <w:name w:val="List 1"/>
    <w:basedOn w:val="a2"/>
    <w:rsid w:val="00090560"/>
    <w:pPr>
      <w:numPr>
        <w:numId w:val="3"/>
      </w:numPr>
    </w:pPr>
  </w:style>
  <w:style w:type="numbering" w:customStyle="1" w:styleId="31">
    <w:name w:val="Список 31"/>
    <w:basedOn w:val="a2"/>
    <w:rsid w:val="00090560"/>
    <w:pPr>
      <w:numPr>
        <w:numId w:val="4"/>
      </w:numPr>
    </w:pPr>
  </w:style>
  <w:style w:type="numbering" w:customStyle="1" w:styleId="41">
    <w:name w:val="Список 41"/>
    <w:basedOn w:val="a2"/>
    <w:rsid w:val="00090560"/>
    <w:pPr>
      <w:numPr>
        <w:numId w:val="1"/>
      </w:numPr>
    </w:pPr>
  </w:style>
  <w:style w:type="numbering" w:customStyle="1" w:styleId="51">
    <w:name w:val="Список 51"/>
    <w:basedOn w:val="a2"/>
    <w:rsid w:val="00090560"/>
    <w:pPr>
      <w:numPr>
        <w:numId w:val="5"/>
      </w:numPr>
    </w:pPr>
  </w:style>
  <w:style w:type="paragraph" w:customStyle="1" w:styleId="110">
    <w:name w:val="Оглавление 11"/>
    <w:rsid w:val="00090560"/>
    <w:pPr>
      <w:pBdr>
        <w:top w:val="nil"/>
        <w:left w:val="nil"/>
        <w:bottom w:val="nil"/>
        <w:right w:val="nil"/>
        <w:between w:val="nil"/>
        <w:bar w:val="nil"/>
      </w:pBdr>
      <w:tabs>
        <w:tab w:val="right" w:leader="dot" w:pos="9328"/>
      </w:tabs>
      <w:spacing w:after="0" w:line="360" w:lineRule="auto"/>
    </w:pPr>
    <w:rPr>
      <w:rFonts w:ascii="Calibri" w:eastAsia="Calibri" w:hAnsi="Calibri" w:cs="Calibri"/>
      <w:color w:val="000000"/>
      <w:u w:color="000000"/>
      <w:bdr w:val="nil"/>
      <w:lang w:eastAsia="ru-RU"/>
    </w:rPr>
  </w:style>
  <w:style w:type="paragraph" w:styleId="af6">
    <w:name w:val="Balloon Text"/>
    <w:basedOn w:val="a"/>
    <w:link w:val="af7"/>
    <w:rsid w:val="00090560"/>
    <w:rPr>
      <w:rFonts w:ascii="Tahoma" w:hAnsi="Tahoma"/>
      <w:sz w:val="16"/>
      <w:szCs w:val="16"/>
      <w:lang w:val="x-none" w:eastAsia="x-none"/>
    </w:rPr>
  </w:style>
  <w:style w:type="character" w:customStyle="1" w:styleId="af7">
    <w:name w:val="Текст выноски Знак"/>
    <w:basedOn w:val="a0"/>
    <w:link w:val="af6"/>
    <w:rsid w:val="00090560"/>
    <w:rPr>
      <w:rFonts w:ascii="Tahoma" w:eastAsia="Times New Roman" w:hAnsi="Tahoma" w:cs="Times New Roman"/>
      <w:sz w:val="16"/>
      <w:szCs w:val="16"/>
      <w:lang w:val="x-none" w:eastAsia="x-none"/>
    </w:rPr>
  </w:style>
  <w:style w:type="paragraph" w:customStyle="1" w:styleId="210">
    <w:name w:val="Оглавление 21"/>
    <w:rsid w:val="00090560"/>
    <w:pPr>
      <w:pBdr>
        <w:top w:val="nil"/>
        <w:left w:val="nil"/>
        <w:bottom w:val="nil"/>
        <w:right w:val="nil"/>
        <w:between w:val="nil"/>
        <w:bar w:val="nil"/>
      </w:pBdr>
      <w:tabs>
        <w:tab w:val="right" w:leader="dot" w:pos="9328"/>
      </w:tabs>
      <w:spacing w:after="0" w:line="360" w:lineRule="auto"/>
      <w:ind w:firstLine="851"/>
    </w:pPr>
    <w:rPr>
      <w:rFonts w:ascii="Calibri" w:eastAsia="Calibri" w:hAnsi="Calibri" w:cs="Calibri"/>
      <w:color w:val="000000"/>
      <w:u w:color="000000"/>
      <w:bdr w:val="nil"/>
      <w:lang w:eastAsia="ru-RU"/>
    </w:rPr>
  </w:style>
  <w:style w:type="paragraph" w:styleId="HTML">
    <w:name w:val="HTML Preformatted"/>
    <w:basedOn w:val="a"/>
    <w:link w:val="HTML0"/>
    <w:rsid w:val="00090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0"/>
      <w:szCs w:val="20"/>
      <w:lang w:val="x-none" w:eastAsia="x-none"/>
    </w:rPr>
  </w:style>
  <w:style w:type="character" w:customStyle="1" w:styleId="HTML0">
    <w:name w:val="Стандартный HTML Знак"/>
    <w:basedOn w:val="a0"/>
    <w:link w:val="HTML"/>
    <w:rsid w:val="00090560"/>
    <w:rPr>
      <w:rFonts w:ascii="Courier New" w:eastAsia="Calibri" w:hAnsi="Courier New" w:cs="Times New Roman"/>
      <w:color w:val="000000"/>
      <w:sz w:val="20"/>
      <w:szCs w:val="20"/>
      <w:lang w:val="x-none" w:eastAsia="x-none"/>
    </w:rPr>
  </w:style>
  <w:style w:type="character" w:customStyle="1" w:styleId="100pt3">
    <w:name w:val="Основной текст (10) + Интервал 0 pt3"/>
    <w:rsid w:val="00090560"/>
    <w:rPr>
      <w:rFonts w:ascii="Arial" w:hAnsi="Arial" w:cs="Arial"/>
      <w:b/>
      <w:bCs/>
      <w:spacing w:val="0"/>
      <w:sz w:val="19"/>
      <w:szCs w:val="19"/>
    </w:rPr>
  </w:style>
  <w:style w:type="paragraph" w:customStyle="1" w:styleId="12">
    <w:name w:val="Абзац списка1"/>
    <w:basedOn w:val="a"/>
    <w:link w:val="ListParagraphChar"/>
    <w:rsid w:val="00090560"/>
    <w:pPr>
      <w:ind w:left="720"/>
      <w:contextualSpacing/>
    </w:pPr>
    <w:rPr>
      <w:rFonts w:eastAsia="Calibri"/>
    </w:rPr>
  </w:style>
  <w:style w:type="paragraph" w:customStyle="1" w:styleId="13">
    <w:name w:val="Абзац списка1"/>
    <w:basedOn w:val="a"/>
    <w:rsid w:val="00090560"/>
    <w:pPr>
      <w:ind w:left="720"/>
    </w:pPr>
    <w:rPr>
      <w:noProof/>
    </w:rPr>
  </w:style>
  <w:style w:type="paragraph" w:styleId="af8">
    <w:name w:val="List Paragraph"/>
    <w:aliases w:val="2 Спс точк,Имя Рисунка,List Paragraph"/>
    <w:link w:val="af9"/>
    <w:uiPriority w:val="34"/>
    <w:qFormat/>
    <w:rsid w:val="00090560"/>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List30">
    <w:name w:val="List 30"/>
    <w:basedOn w:val="a2"/>
    <w:rsid w:val="00090560"/>
    <w:pPr>
      <w:numPr>
        <w:numId w:val="6"/>
      </w:numPr>
    </w:pPr>
  </w:style>
  <w:style w:type="paragraph" w:styleId="22">
    <w:name w:val="Body Text 2"/>
    <w:basedOn w:val="a"/>
    <w:link w:val="23"/>
    <w:rsid w:val="00090560"/>
    <w:pPr>
      <w:spacing w:after="120" w:line="480" w:lineRule="auto"/>
    </w:pPr>
  </w:style>
  <w:style w:type="character" w:customStyle="1" w:styleId="23">
    <w:name w:val="Основной текст 2 Знак"/>
    <w:basedOn w:val="a0"/>
    <w:link w:val="22"/>
    <w:rsid w:val="00090560"/>
    <w:rPr>
      <w:rFonts w:ascii="Times New Roman" w:eastAsia="Times New Roman" w:hAnsi="Times New Roman" w:cs="Times New Roman"/>
      <w:sz w:val="24"/>
      <w:szCs w:val="24"/>
      <w:lang w:eastAsia="ru-RU"/>
    </w:rPr>
  </w:style>
  <w:style w:type="paragraph" w:styleId="32">
    <w:name w:val="toc 3"/>
    <w:basedOn w:val="a"/>
    <w:next w:val="a"/>
    <w:autoRedefine/>
    <w:uiPriority w:val="39"/>
    <w:rsid w:val="00090560"/>
    <w:pPr>
      <w:ind w:left="480"/>
    </w:pPr>
  </w:style>
  <w:style w:type="paragraph" w:styleId="42">
    <w:name w:val="toc 4"/>
    <w:basedOn w:val="a"/>
    <w:next w:val="a"/>
    <w:autoRedefine/>
    <w:uiPriority w:val="39"/>
    <w:unhideWhenUsed/>
    <w:rsid w:val="00090560"/>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090560"/>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090560"/>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090560"/>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090560"/>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090560"/>
    <w:pPr>
      <w:spacing w:after="100" w:line="276" w:lineRule="auto"/>
      <w:ind w:left="1760"/>
    </w:pPr>
    <w:rPr>
      <w:rFonts w:ascii="Calibri" w:hAnsi="Calibri"/>
      <w:sz w:val="22"/>
      <w:szCs w:val="22"/>
    </w:rPr>
  </w:style>
  <w:style w:type="paragraph" w:customStyle="1" w:styleId="TableParagraph">
    <w:name w:val="Table Paragraph"/>
    <w:basedOn w:val="a"/>
    <w:uiPriority w:val="1"/>
    <w:qFormat/>
    <w:rsid w:val="00090560"/>
    <w:pPr>
      <w:widowControl w:val="0"/>
      <w:autoSpaceDE w:val="0"/>
      <w:autoSpaceDN w:val="0"/>
    </w:pPr>
    <w:rPr>
      <w:sz w:val="22"/>
      <w:szCs w:val="22"/>
      <w:lang w:bidi="ru-RU"/>
    </w:rPr>
  </w:style>
  <w:style w:type="paragraph" w:customStyle="1" w:styleId="Default">
    <w:name w:val="Default"/>
    <w:rsid w:val="000905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rsid w:val="000905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
    <w:name w:val="Обычный1"/>
    <w:rsid w:val="00090560"/>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ListParagraphChar">
    <w:name w:val="List Paragraph Char"/>
    <w:link w:val="12"/>
    <w:locked/>
    <w:rsid w:val="00090560"/>
    <w:rPr>
      <w:rFonts w:ascii="Times New Roman" w:eastAsia="Calibri" w:hAnsi="Times New Roman" w:cs="Times New Roman"/>
      <w:sz w:val="24"/>
      <w:szCs w:val="24"/>
      <w:lang w:eastAsia="ru-RU"/>
    </w:rPr>
  </w:style>
  <w:style w:type="paragraph" w:styleId="24">
    <w:name w:val="List 2"/>
    <w:basedOn w:val="a"/>
    <w:rsid w:val="00090560"/>
    <w:pPr>
      <w:ind w:left="566" w:hanging="283"/>
      <w:contextualSpacing/>
    </w:pPr>
  </w:style>
  <w:style w:type="character" w:customStyle="1" w:styleId="af9">
    <w:name w:val="Абзац списка Знак"/>
    <w:aliases w:val="2 Спс точк Знак,Имя Рисунка Знак,List Paragraph Знак"/>
    <w:link w:val="af8"/>
    <w:uiPriority w:val="34"/>
    <w:locked/>
    <w:rsid w:val="00090560"/>
    <w:rPr>
      <w:rFonts w:ascii="Arial Unicode MS" w:eastAsia="Arial Unicode MS" w:hAnsi="Arial Unicode MS" w:cs="Arial Unicode MS"/>
      <w:color w:val="000000"/>
      <w:sz w:val="24"/>
      <w:szCs w:val="24"/>
      <w:u w:color="000000"/>
      <w:bdr w:val="nil"/>
      <w:lang w:eastAsia="ru-RU"/>
    </w:rPr>
  </w:style>
  <w:style w:type="character" w:customStyle="1" w:styleId="a5">
    <w:name w:val="Обычный (веб) Знак"/>
    <w:aliases w:val="Знак Знак,Обычный (Web) Знак,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4"/>
    <w:uiPriority w:val="99"/>
    <w:locked/>
    <w:rsid w:val="00090560"/>
    <w:rPr>
      <w:rFonts w:ascii="Times New Roman" w:eastAsia="Times New Roman" w:hAnsi="Times New Roman" w:cs="Times New Roman"/>
      <w:sz w:val="24"/>
      <w:szCs w:val="24"/>
      <w:lang w:eastAsia="ru-RU"/>
    </w:rPr>
  </w:style>
  <w:style w:type="paragraph" w:styleId="af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25"/>
    <w:rsid w:val="00090560"/>
    <w:pPr>
      <w:widowControl w:val="0"/>
      <w:autoSpaceDE w:val="0"/>
      <w:autoSpaceDN w:val="0"/>
      <w:adjustRightInd w:val="0"/>
    </w:pPr>
    <w:rPr>
      <w:sz w:val="20"/>
      <w:szCs w:val="20"/>
    </w:rPr>
  </w:style>
  <w:style w:type="character" w:customStyle="1" w:styleId="afb">
    <w:name w:val="Текст сноски Знак"/>
    <w:basedOn w:val="a0"/>
    <w:rsid w:val="00090560"/>
    <w:rPr>
      <w:rFonts w:ascii="Times New Roman" w:eastAsia="Times New Roman" w:hAnsi="Times New Roman" w:cs="Times New Roman"/>
      <w:sz w:val="20"/>
      <w:szCs w:val="20"/>
      <w:lang w:eastAsia="ru-RU"/>
    </w:rPr>
  </w:style>
  <w:style w:type="character" w:styleId="afc">
    <w:name w:val="footnote reference"/>
    <w:rsid w:val="00090560"/>
    <w:rPr>
      <w:vertAlign w:val="superscript"/>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a"/>
    <w:locked/>
    <w:rsid w:val="00090560"/>
    <w:rPr>
      <w:rFonts w:ascii="Times New Roman" w:eastAsia="Times New Roman" w:hAnsi="Times New Roman" w:cs="Times New Roman"/>
      <w:sz w:val="20"/>
      <w:szCs w:val="20"/>
      <w:lang w:eastAsia="ru-RU"/>
    </w:rPr>
  </w:style>
  <w:style w:type="paragraph" w:styleId="a8">
    <w:name w:val="Title"/>
    <w:aliases w:val="Название"/>
    <w:basedOn w:val="a"/>
    <w:next w:val="a"/>
    <w:link w:val="afd"/>
    <w:uiPriority w:val="99"/>
    <w:qFormat/>
    <w:rsid w:val="00090560"/>
    <w:pPr>
      <w:contextualSpacing/>
    </w:pPr>
    <w:rPr>
      <w:rFonts w:asciiTheme="majorHAnsi" w:eastAsiaTheme="majorEastAsia" w:hAnsiTheme="majorHAnsi" w:cstheme="majorBidi"/>
      <w:spacing w:val="-10"/>
      <w:kern w:val="28"/>
      <w:sz w:val="56"/>
      <w:szCs w:val="56"/>
    </w:rPr>
  </w:style>
  <w:style w:type="character" w:customStyle="1" w:styleId="afd">
    <w:name w:val="Заголовок Знак"/>
    <w:aliases w:val="Название Знак1"/>
    <w:basedOn w:val="a0"/>
    <w:link w:val="a8"/>
    <w:uiPriority w:val="10"/>
    <w:rsid w:val="00090560"/>
    <w:rPr>
      <w:rFonts w:asciiTheme="majorHAnsi" w:eastAsiaTheme="majorEastAsia" w:hAnsiTheme="majorHAnsi" w:cstheme="majorBidi"/>
      <w:spacing w:val="-10"/>
      <w:kern w:val="28"/>
      <w:sz w:val="56"/>
      <w:szCs w:val="56"/>
      <w:lang w:eastAsia="ru-RU"/>
    </w:rPr>
  </w:style>
  <w:style w:type="character" w:customStyle="1" w:styleId="UnresolvedMention">
    <w:name w:val="Unresolved Mention"/>
    <w:basedOn w:val="a0"/>
    <w:uiPriority w:val="99"/>
    <w:semiHidden/>
    <w:unhideWhenUsed/>
    <w:rsid w:val="00962237"/>
    <w:rPr>
      <w:color w:val="605E5C"/>
      <w:shd w:val="clear" w:color="auto" w:fill="E1DFDD"/>
    </w:rPr>
  </w:style>
  <w:style w:type="character" w:customStyle="1" w:styleId="15">
    <w:name w:val="Заголовок Знак1"/>
    <w:aliases w:val="Название Знак"/>
    <w:uiPriority w:val="99"/>
    <w:locked/>
    <w:rsid w:val="009D5944"/>
    <w:rPr>
      <w:rFonts w:ascii="Times New Roman" w:eastAsia="Arial Unicode MS" w:hAnsi="Arial Unicode MS" w:cs="Arial Unicode MS"/>
      <w:b/>
      <w:bCs/>
      <w:color w:val="000000"/>
      <w:sz w:val="32"/>
      <w:szCs w:val="32"/>
      <w:u w:val="single" w:color="000000"/>
      <w:bdr w:val="none" w:sz="0" w:space="0" w:color="auto" w:frame="1"/>
    </w:rPr>
  </w:style>
  <w:style w:type="character" w:customStyle="1" w:styleId="Normal">
    <w:name w:val="Normal Знак"/>
    <w:link w:val="Normal1"/>
    <w:locked/>
    <w:rsid w:val="009D5944"/>
    <w:rPr>
      <w:rFonts w:ascii="Times New Roman" w:hAnsi="Times New Roman" w:cs="Times New Roman"/>
      <w:sz w:val="28"/>
    </w:rPr>
  </w:style>
  <w:style w:type="paragraph" w:customStyle="1" w:styleId="Normal1">
    <w:name w:val="Normal1"/>
    <w:link w:val="Normal"/>
    <w:rsid w:val="009D5944"/>
    <w:pPr>
      <w:snapToGrid w:val="0"/>
      <w:spacing w:after="0" w:line="240" w:lineRule="auto"/>
    </w:pPr>
    <w:rPr>
      <w:rFonts w:ascii="Times New Roman" w:hAnsi="Times New Roman" w:cs="Times New Roman"/>
      <w:sz w:val="28"/>
    </w:rPr>
  </w:style>
  <w:style w:type="paragraph" w:customStyle="1" w:styleId="paragraph">
    <w:name w:val="paragraph"/>
    <w:basedOn w:val="a"/>
    <w:rsid w:val="009D5944"/>
    <w:pPr>
      <w:spacing w:before="100" w:beforeAutospacing="1" w:after="100" w:afterAutospacing="1"/>
    </w:pPr>
  </w:style>
  <w:style w:type="character" w:customStyle="1" w:styleId="normaltextrun">
    <w:name w:val="normaltextrun"/>
    <w:rsid w:val="009D5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03022">
      <w:bodyDiv w:val="1"/>
      <w:marLeft w:val="0"/>
      <w:marRight w:val="0"/>
      <w:marTop w:val="0"/>
      <w:marBottom w:val="0"/>
      <w:divBdr>
        <w:top w:val="none" w:sz="0" w:space="0" w:color="auto"/>
        <w:left w:val="none" w:sz="0" w:space="0" w:color="auto"/>
        <w:bottom w:val="none" w:sz="0" w:space="0" w:color="auto"/>
        <w:right w:val="none" w:sz="0" w:space="0" w:color="auto"/>
      </w:divBdr>
    </w:div>
    <w:div w:id="499001313">
      <w:bodyDiv w:val="1"/>
      <w:marLeft w:val="0"/>
      <w:marRight w:val="0"/>
      <w:marTop w:val="0"/>
      <w:marBottom w:val="0"/>
      <w:divBdr>
        <w:top w:val="none" w:sz="0" w:space="0" w:color="auto"/>
        <w:left w:val="none" w:sz="0" w:space="0" w:color="auto"/>
        <w:bottom w:val="none" w:sz="0" w:space="0" w:color="auto"/>
        <w:right w:val="none" w:sz="0" w:space="0" w:color="auto"/>
      </w:divBdr>
      <w:divsChild>
        <w:div w:id="1877304932">
          <w:marLeft w:val="0"/>
          <w:marRight w:val="0"/>
          <w:marTop w:val="0"/>
          <w:marBottom w:val="0"/>
          <w:divBdr>
            <w:top w:val="none" w:sz="0" w:space="0" w:color="auto"/>
            <w:left w:val="none" w:sz="0" w:space="0" w:color="auto"/>
            <w:bottom w:val="none" w:sz="0" w:space="0" w:color="auto"/>
            <w:right w:val="none" w:sz="0" w:space="0" w:color="auto"/>
          </w:divBdr>
        </w:div>
      </w:divsChild>
    </w:div>
    <w:div w:id="673462249">
      <w:bodyDiv w:val="1"/>
      <w:marLeft w:val="0"/>
      <w:marRight w:val="0"/>
      <w:marTop w:val="0"/>
      <w:marBottom w:val="0"/>
      <w:divBdr>
        <w:top w:val="none" w:sz="0" w:space="0" w:color="auto"/>
        <w:left w:val="none" w:sz="0" w:space="0" w:color="auto"/>
        <w:bottom w:val="none" w:sz="0" w:space="0" w:color="auto"/>
        <w:right w:val="none" w:sz="0" w:space="0" w:color="auto"/>
      </w:divBdr>
    </w:div>
    <w:div w:id="920064184">
      <w:bodyDiv w:val="1"/>
      <w:marLeft w:val="0"/>
      <w:marRight w:val="0"/>
      <w:marTop w:val="0"/>
      <w:marBottom w:val="0"/>
      <w:divBdr>
        <w:top w:val="none" w:sz="0" w:space="0" w:color="auto"/>
        <w:left w:val="none" w:sz="0" w:space="0" w:color="auto"/>
        <w:bottom w:val="none" w:sz="0" w:space="0" w:color="auto"/>
        <w:right w:val="none" w:sz="0" w:space="0" w:color="auto"/>
      </w:divBdr>
    </w:div>
    <w:div w:id="1485002440">
      <w:bodyDiv w:val="1"/>
      <w:marLeft w:val="0"/>
      <w:marRight w:val="0"/>
      <w:marTop w:val="0"/>
      <w:marBottom w:val="0"/>
      <w:divBdr>
        <w:top w:val="none" w:sz="0" w:space="0" w:color="auto"/>
        <w:left w:val="none" w:sz="0" w:space="0" w:color="auto"/>
        <w:bottom w:val="none" w:sz="0" w:space="0" w:color="auto"/>
        <w:right w:val="none" w:sz="0" w:space="0" w:color="auto"/>
      </w:divBdr>
    </w:div>
    <w:div w:id="188836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ar.oversea.cnki.net/"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sciencedirect.com" TargetMode="External"/><Relationship Id="rId25"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hstalks.com/business/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ublication.pravo.gov.ru/document/0001202312310010?index=5"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www.jstor.org/" TargetMode="External"/><Relationship Id="rId28" Type="http://schemas.openxmlformats.org/officeDocument/2006/relationships/theme" Target="theme/theme1.xml"/><Relationship Id="rId10" Type="http://schemas.openxmlformats.org/officeDocument/2006/relationships/hyperlink" Target="https://www.economy.gov.ru/material/dokumenty/prikaz_minekonomrazvitiya_rossii_ot_1_noyabrya_2023_g_764.html" TargetMode="External"/><Relationship Id="rId19" Type="http://schemas.openxmlformats.org/officeDocument/2006/relationships/hyperlink" Target="https://hstalks.com/busines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alpinadigital.ru/" TargetMode="External"/><Relationship Id="rId22" Type="http://schemas.openxmlformats.org/officeDocument/2006/relationships/hyperlink" Target="https://oversea.cnki.net/kns?dbcode=CFLQ"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3AED1-CB9E-473E-859B-FF45DC4B7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22</Pages>
  <Words>5655</Words>
  <Characters>32234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Айрапетян Каринэ Петросовна</dc:creator>
  <cp:lastModifiedBy>Иванова Карина Николаевна</cp:lastModifiedBy>
  <cp:revision>13</cp:revision>
  <dcterms:created xsi:type="dcterms:W3CDTF">2024-01-23T17:11:00Z</dcterms:created>
  <dcterms:modified xsi:type="dcterms:W3CDTF">2024-03-11T10:40:00Z</dcterms:modified>
</cp:coreProperties>
</file>